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012" w:firstLineChars="1250"/>
        <w:jc w:val="left"/>
        <w:rPr>
          <w:rFonts w:ascii="宋体" w:hAnsi="宋体" w:cs="Courier New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Courier New"/>
          <w:b/>
          <w:bCs/>
          <w:color w:val="000000"/>
          <w:kern w:val="0"/>
          <w:sz w:val="24"/>
          <w:szCs w:val="24"/>
        </w:rPr>
        <w:t>投标货物分项报价明细表</w:t>
      </w:r>
    </w:p>
    <w:p>
      <w:pPr>
        <w:adjustRightInd w:val="0"/>
        <w:snapToGrid w:val="0"/>
        <w:spacing w:line="360" w:lineRule="auto"/>
        <w:ind w:firstLine="3000" w:firstLineChars="1250"/>
        <w:jc w:val="left"/>
        <w:rPr>
          <w:rFonts w:hAnsi="宋体"/>
          <w:bCs/>
          <w:color w:val="000000"/>
          <w:sz w:val="24"/>
          <w:szCs w:val="24"/>
        </w:rPr>
      </w:pP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88"/>
        <w:gridCol w:w="1300"/>
        <w:gridCol w:w="1437"/>
        <w:gridCol w:w="938"/>
        <w:gridCol w:w="1525"/>
        <w:gridCol w:w="1512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43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数量及单位</w:t>
            </w: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高频电刀</w:t>
            </w:r>
          </w:p>
        </w:tc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通产美伦</w:t>
            </w:r>
          </w:p>
        </w:tc>
        <w:tc>
          <w:tcPr>
            <w:tcW w:w="143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MB8010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149000.00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298000.00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麻醉机</w:t>
            </w:r>
          </w:p>
        </w:tc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科曼</w:t>
            </w:r>
          </w:p>
        </w:tc>
        <w:tc>
          <w:tcPr>
            <w:tcW w:w="143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AX-500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248600.00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248600.00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产床</w:t>
            </w:r>
          </w:p>
        </w:tc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康贝得</w:t>
            </w:r>
          </w:p>
        </w:tc>
        <w:tc>
          <w:tcPr>
            <w:tcW w:w="143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DH-C101A06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197100.00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394200.00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3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大写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 xml:space="preserve">玖拾肆万零捌佰元整  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940800.00</w:t>
            </w:r>
          </w:p>
        </w:tc>
        <w:tc>
          <w:tcPr>
            <w:tcW w:w="100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Courier New"/>
          <w:color w:val="000000"/>
          <w:kern w:val="0"/>
          <w:sz w:val="24"/>
          <w:szCs w:val="24"/>
        </w:rPr>
      </w:pPr>
      <w:r>
        <w:rPr>
          <w:rFonts w:hint="eastAsia" w:ascii="宋体" w:hAnsi="宋体" w:cs="Courier New"/>
          <w:color w:val="000000"/>
          <w:kern w:val="0"/>
          <w:sz w:val="24"/>
          <w:szCs w:val="24"/>
        </w:rPr>
        <w:t>说明：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Courier New"/>
          <w:color w:val="000000"/>
          <w:kern w:val="0"/>
          <w:sz w:val="24"/>
          <w:szCs w:val="24"/>
        </w:rPr>
      </w:pPr>
      <w:r>
        <w:rPr>
          <w:rFonts w:hint="eastAsia" w:ascii="宋体" w:hAnsi="宋体" w:cs="Courier New"/>
          <w:color w:val="000000"/>
          <w:kern w:val="0"/>
          <w:sz w:val="24"/>
          <w:szCs w:val="24"/>
        </w:rPr>
        <w:t>1．供货内容尽可能详细，涉及配件、备品、备件的应在备注中列出。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Courier New"/>
          <w:color w:val="000000"/>
          <w:kern w:val="0"/>
          <w:sz w:val="24"/>
          <w:szCs w:val="24"/>
        </w:rPr>
      </w:pPr>
      <w:r>
        <w:rPr>
          <w:rFonts w:hint="eastAsia" w:ascii="宋体" w:hAnsi="宋体" w:cs="Courier New"/>
          <w:color w:val="000000"/>
          <w:kern w:val="0"/>
          <w:sz w:val="24"/>
          <w:szCs w:val="24"/>
        </w:rPr>
        <w:t>2．此表将随中标结果公告一并公示，请投标人认真填写。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此表电子版（另以EXCLE格式）随投标文件电子版密封递交。</w:t>
      </w:r>
      <w:r>
        <w:rPr>
          <w:sz w:val="24"/>
          <w:szCs w:val="24"/>
        </w:rPr>
        <w:br w:type="page"/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投标货物情况介绍表</w:t>
      </w:r>
    </w:p>
    <w:p>
      <w:pPr>
        <w:pStyle w:val="2"/>
      </w:pPr>
    </w:p>
    <w:tbl>
      <w:tblPr>
        <w:tblStyle w:val="5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13"/>
        <w:gridCol w:w="1312"/>
        <w:gridCol w:w="1525"/>
        <w:gridCol w:w="2588"/>
        <w:gridCol w:w="1262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2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58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生产厂家</w:t>
            </w: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生产产地</w:t>
            </w:r>
          </w:p>
        </w:tc>
        <w:tc>
          <w:tcPr>
            <w:tcW w:w="8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82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高频电刀</w:t>
            </w:r>
          </w:p>
        </w:tc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通产美伦</w:t>
            </w:r>
          </w:p>
        </w:tc>
        <w:tc>
          <w:tcPr>
            <w:tcW w:w="152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MB8010</w:t>
            </w:r>
          </w:p>
        </w:tc>
        <w:tc>
          <w:tcPr>
            <w:tcW w:w="258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通产美伦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Medrange Corporation</w:t>
            </w: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美国</w:t>
            </w:r>
          </w:p>
        </w:tc>
        <w:tc>
          <w:tcPr>
            <w:tcW w:w="8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82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麻醉机</w:t>
            </w:r>
          </w:p>
        </w:tc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科曼</w:t>
            </w:r>
          </w:p>
        </w:tc>
        <w:tc>
          <w:tcPr>
            <w:tcW w:w="152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AX-500</w:t>
            </w:r>
          </w:p>
        </w:tc>
        <w:tc>
          <w:tcPr>
            <w:tcW w:w="258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深圳市科曼医疗设备有限公司</w:t>
            </w: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广东深圳</w:t>
            </w:r>
          </w:p>
        </w:tc>
        <w:tc>
          <w:tcPr>
            <w:tcW w:w="8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82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产床</w:t>
            </w:r>
          </w:p>
        </w:tc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康贝得</w:t>
            </w:r>
          </w:p>
        </w:tc>
        <w:tc>
          <w:tcPr>
            <w:tcW w:w="152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  <w:lang w:val="en-US" w:eastAsia="zh-CN"/>
              </w:rPr>
              <w:t>DH-C101A06</w:t>
            </w:r>
          </w:p>
        </w:tc>
        <w:tc>
          <w:tcPr>
            <w:tcW w:w="258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康辉医疗科技（苏州）有限公司</w:t>
            </w: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江苏太仓</w:t>
            </w:r>
          </w:p>
        </w:tc>
        <w:tc>
          <w:tcPr>
            <w:tcW w:w="8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82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82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18" w:leftChars="-4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A0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line="240" w:lineRule="auto"/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 w:val="24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2020-04-20T02:55:02Z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