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00" w:lineRule="exact"/>
        <w:ind w:right="51"/>
        <w:jc w:val="center"/>
      </w:pPr>
      <w:r>
        <w:rPr>
          <w:rFonts w:hint="eastAsia"/>
          <w:b/>
          <w:sz w:val="44"/>
          <w:szCs w:val="44"/>
        </w:rPr>
        <w:t>鄂尔多斯市公共资源交易中心网络和信息安全工作责任制</w:t>
      </w:r>
    </w:p>
    <w:p>
      <w:pPr>
        <w:pStyle w:val="5"/>
        <w:spacing w:line="600" w:lineRule="exact"/>
        <w:ind w:left="194" w:right="130" w:firstLine="66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pacing w:val="5"/>
          <w:sz w:val="32"/>
          <w:szCs w:val="32"/>
          <w:shd w:val="clear" w:color="auto" w:fill="FFFFFF"/>
        </w:rPr>
        <w:t>为</w:t>
      </w:r>
      <w:r>
        <w:rPr>
          <w:rFonts w:hint="eastAsia" w:ascii="仿宋" w:hAnsi="仿宋" w:eastAsia="仿宋" w:cs="仿宋"/>
          <w:spacing w:val="5"/>
          <w:sz w:val="32"/>
          <w:szCs w:val="32"/>
          <w:shd w:val="clear" w:color="auto" w:fill="FFFFFF"/>
          <w:lang w:val="en-US" w:eastAsia="zh-CN"/>
        </w:rPr>
        <w:t>进一步</w:t>
      </w:r>
      <w:r>
        <w:rPr>
          <w:rFonts w:ascii="仿宋" w:hAnsi="仿宋" w:eastAsia="仿宋" w:cs="仿宋"/>
          <w:spacing w:val="5"/>
          <w:sz w:val="32"/>
          <w:szCs w:val="32"/>
          <w:shd w:val="clear" w:color="auto" w:fill="FFFFFF"/>
        </w:rPr>
        <w:t>贯彻落实</w:t>
      </w:r>
      <w:r>
        <w:rPr>
          <w:rFonts w:hint="eastAsia" w:ascii="仿宋" w:hAnsi="仿宋" w:eastAsia="仿宋" w:cs="仿宋"/>
          <w:spacing w:val="5"/>
          <w:sz w:val="32"/>
          <w:szCs w:val="32"/>
          <w:shd w:val="clear" w:color="auto" w:fill="FFFFFF"/>
          <w:lang w:val="en-US" w:eastAsia="zh-CN"/>
        </w:rPr>
        <w:t>上级关于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网络安全工作责任制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，明确责任分工</w:t>
      </w:r>
      <w:r>
        <w:rPr>
          <w:rFonts w:hint="eastAsia" w:ascii="仿宋" w:hAnsi="仿宋" w:eastAsia="仿宋" w:cs="仿宋"/>
          <w:spacing w:val="3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全面落实安全组织、安全制度和技术防范措施等内容，现结合</w:t>
      </w:r>
      <w:r>
        <w:rPr>
          <w:rFonts w:hint="eastAsia" w:ascii="仿宋" w:hAnsi="仿宋" w:eastAsia="仿宋" w:cs="仿宋"/>
          <w:spacing w:val="3"/>
          <w:sz w:val="32"/>
          <w:szCs w:val="32"/>
          <w:shd w:val="clear" w:color="auto" w:fill="FFFFFF"/>
        </w:rPr>
        <w:t>鄂尔多斯市公共资源交易中心（以下简称“中心”）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实际情况，制定如下责任制。</w:t>
      </w:r>
    </w:p>
    <w:p>
      <w:pPr>
        <w:pStyle w:val="5"/>
        <w:spacing w:line="600" w:lineRule="exact"/>
        <w:ind w:left="194" w:right="130" w:firstLine="643" w:firstLineChars="200"/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</w:rPr>
        <w:t>一、基本要求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按照“谁主管谁负责、谁运行谁负责、谁使用谁负责”和属地化管理的原则，成立</w:t>
      </w:r>
      <w:r>
        <w:rPr>
          <w:rFonts w:hint="eastAsia" w:ascii="仿宋" w:hAnsi="仿宋" w:eastAsia="仿宋" w:cs="宋体"/>
          <w:sz w:val="32"/>
          <w:szCs w:val="32"/>
        </w:rPr>
        <w:t>网络和信息系统安全管理领导小组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sz w:val="32"/>
          <w:szCs w:val="32"/>
        </w:rPr>
        <w:t>组长由中心主任张建钧同志担任，副组长由中心副主任康宁同志和派驻纪检组负责人担任，成员为各科室、中心负责人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网络和信息系统安全管理领导小组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下设办公室，</w:t>
      </w:r>
      <w:r>
        <w:rPr>
          <w:rFonts w:ascii="仿宋" w:hAnsi="仿宋" w:eastAsia="仿宋"/>
          <w:sz w:val="32"/>
          <w:szCs w:val="32"/>
        </w:rPr>
        <w:t>办公室主任由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运行保障科科长</w:t>
      </w:r>
      <w:r>
        <w:rPr>
          <w:rFonts w:hint="eastAsia" w:ascii="仿宋" w:hAnsi="仿宋" w:eastAsia="仿宋"/>
          <w:sz w:val="32"/>
          <w:szCs w:val="32"/>
        </w:rPr>
        <w:t>郭雄峰</w:t>
      </w:r>
      <w:r>
        <w:rPr>
          <w:rFonts w:ascii="仿宋" w:hAnsi="仿宋" w:eastAsia="仿宋"/>
          <w:sz w:val="32"/>
          <w:szCs w:val="32"/>
        </w:rPr>
        <w:t>同志兼任</w:t>
      </w:r>
      <w:r>
        <w:rPr>
          <w:rFonts w:hint="eastAsia" w:ascii="仿宋" w:hAnsi="仿宋" w:eastAsia="仿宋"/>
          <w:sz w:val="32"/>
          <w:szCs w:val="32"/>
        </w:rPr>
        <w:t>，并设网络安全员一名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bookmarkStart w:id="0" w:name="_Hlk68600987"/>
      <w:r>
        <w:rPr>
          <w:rFonts w:hint="eastAsia" w:ascii="仿宋" w:hAnsi="仿宋" w:eastAsia="仿宋" w:cs="宋体"/>
          <w:sz w:val="32"/>
          <w:szCs w:val="32"/>
        </w:rPr>
        <w:t>网络和信息系统安全管理领导小组人员组成如下：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长：张建钧  中心党组书记、主任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副组长：康  宁  中心党组成员、副主任</w:t>
      </w: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  静  派驻纪检组负责人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 员：郭雄峰、谷子禄、马建军、王璐、宝音夫、闫建峰、李曙光、黄建雄、张蛟龙、李浩田、王伟瓒、苗秀芬、高水平、金建军、王志刚、高子龙、白凌绮、马军、薛承河。</w:t>
      </w:r>
    </w:p>
    <w:p>
      <w:pPr>
        <w:ind w:firstLine="643" w:firstLineChars="200"/>
        <w:rPr>
          <w:rFonts w:ascii="宋体" w:hAnsi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</w:rPr>
        <w:t>二、工作职责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（一）网络和信息系统安全管理领导小组职责</w:t>
      </w:r>
    </w:p>
    <w:p>
      <w:pPr>
        <w:ind w:firstLine="640" w:firstLineChars="200"/>
        <w:rPr>
          <w:rFonts w:ascii="仿宋" w:hAnsi="仿宋" w:eastAsia="仿宋" w:cs="仿宋"/>
          <w:spacing w:val="-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认真贯彻落实党中央和上级部门的决策部署，落实习近平</w:t>
      </w:r>
      <w:r>
        <w:rPr>
          <w:rFonts w:hint="eastAsia" w:ascii="仿宋" w:hAnsi="仿宋" w:eastAsia="仿宋" w:cs="仿宋"/>
          <w:spacing w:val="-1"/>
          <w:sz w:val="32"/>
          <w:szCs w:val="32"/>
          <w:shd w:val="clear" w:color="auto" w:fill="FFFFFF"/>
        </w:rPr>
        <w:t>总书记关于网络安全工作的重要指示精神和决策部署，贯彻落实网络安全法律法规，明确网络安全工作主要目标、基本要求、工作任务与保护措施等。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2.制定和落实网络安全责任制度，把网络安全工作纳入党组织重要议事日程，明确工作机构，加大人力、财力与物力的支持和保障力度。</w:t>
      </w:r>
    </w:p>
    <w:p>
      <w:pPr>
        <w:pStyle w:val="5"/>
        <w:spacing w:line="600" w:lineRule="exact"/>
        <w:ind w:right="134"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3.</w:t>
      </w:r>
      <w:r>
        <w:rPr>
          <w:rFonts w:hint="eastAsia" w:ascii="仿宋" w:hAnsi="仿宋" w:eastAsia="仿宋" w:cs="宋体"/>
          <w:sz w:val="32"/>
          <w:szCs w:val="32"/>
        </w:rPr>
        <w:t>研究电子化交易发展趋势，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对中心网络安全工作负指导监管责任，统一组织领导中心网络安全保护和重大安全事件处置工作，研究解决主要问题。</w:t>
      </w:r>
    </w:p>
    <w:p>
      <w:pPr>
        <w:pStyle w:val="5"/>
        <w:spacing w:line="600" w:lineRule="exact"/>
        <w:ind w:right="134"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负责统筹、协调本单位的网络安全事件应急工作，并配合上级主管部门做好网络和信息系统相关应急处置工作。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（二）网络和信息系统安全管理</w:t>
      </w:r>
      <w:r>
        <w:rPr>
          <w:rFonts w:ascii="仿宋" w:hAnsi="仿宋" w:eastAsia="仿宋" w:cs="宋体"/>
          <w:sz w:val="32"/>
          <w:szCs w:val="32"/>
        </w:rPr>
        <w:t>领导小组办公室</w:t>
      </w:r>
      <w:r>
        <w:rPr>
          <w:rFonts w:hint="eastAsia" w:ascii="仿宋" w:hAnsi="仿宋" w:eastAsia="仿宋" w:cs="宋体"/>
          <w:sz w:val="32"/>
          <w:szCs w:val="32"/>
        </w:rPr>
        <w:t>工作职责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负责贯彻执行网络和信息系统安全管理领导小组的各项决议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z w:val="32"/>
          <w:szCs w:val="32"/>
        </w:rPr>
        <w:t>2.负责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在单位范围内依法组织开展网络安全检查，及时处置网络安全事件，并将处置结果上报网络安全领导小组。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负责单位网络、信息系统和终端设备的运行维护和日常检查工作；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负责为单位各部门电子化建设提供技术指导，对信息安全工作进行监督。</w:t>
      </w:r>
    </w:p>
    <w:p>
      <w:pPr>
        <w:pStyle w:val="5"/>
        <w:spacing w:line="600" w:lineRule="exact"/>
        <w:ind w:left="193" w:leftChars="92" w:right="134" w:firstLine="480" w:firstLineChars="150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5.负责在全中心范围内组织开展网络安全宣传教育活动，采取多种方式培养网络安全人才，支持网络安全工作的有效开展。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ind w:firstLine="2880" w:firstLineChars="9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鄂尔多斯市公共资源交易中心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23"/>
    <w:rsid w:val="00041AF7"/>
    <w:rsid w:val="00084DEA"/>
    <w:rsid w:val="000C0C84"/>
    <w:rsid w:val="000D2036"/>
    <w:rsid w:val="00137C91"/>
    <w:rsid w:val="001D3166"/>
    <w:rsid w:val="00207910"/>
    <w:rsid w:val="00231A9A"/>
    <w:rsid w:val="003524FC"/>
    <w:rsid w:val="00362F50"/>
    <w:rsid w:val="003C5F5A"/>
    <w:rsid w:val="004139D3"/>
    <w:rsid w:val="004F2823"/>
    <w:rsid w:val="0057551D"/>
    <w:rsid w:val="005878F8"/>
    <w:rsid w:val="00593716"/>
    <w:rsid w:val="00594BCE"/>
    <w:rsid w:val="005B2DCE"/>
    <w:rsid w:val="00601ADB"/>
    <w:rsid w:val="00612945"/>
    <w:rsid w:val="0061687C"/>
    <w:rsid w:val="00617CE0"/>
    <w:rsid w:val="00623369"/>
    <w:rsid w:val="00692350"/>
    <w:rsid w:val="00695CB4"/>
    <w:rsid w:val="007B2EEB"/>
    <w:rsid w:val="007E6375"/>
    <w:rsid w:val="008549B8"/>
    <w:rsid w:val="00890E6C"/>
    <w:rsid w:val="008B6701"/>
    <w:rsid w:val="0093735E"/>
    <w:rsid w:val="009C3420"/>
    <w:rsid w:val="00A1773E"/>
    <w:rsid w:val="00A226A3"/>
    <w:rsid w:val="00AA0CD5"/>
    <w:rsid w:val="00AA16F7"/>
    <w:rsid w:val="00B13253"/>
    <w:rsid w:val="00B15646"/>
    <w:rsid w:val="00B16F6B"/>
    <w:rsid w:val="00B170FA"/>
    <w:rsid w:val="00B30338"/>
    <w:rsid w:val="00B8245B"/>
    <w:rsid w:val="00BB42BC"/>
    <w:rsid w:val="00BB5D84"/>
    <w:rsid w:val="00CB0F80"/>
    <w:rsid w:val="00CB3B76"/>
    <w:rsid w:val="00D76AB5"/>
    <w:rsid w:val="00D901FF"/>
    <w:rsid w:val="00D96E4C"/>
    <w:rsid w:val="00DB5A8E"/>
    <w:rsid w:val="00DC036E"/>
    <w:rsid w:val="00DC0E97"/>
    <w:rsid w:val="00DC3FCF"/>
    <w:rsid w:val="00DE5AE6"/>
    <w:rsid w:val="00E230A6"/>
    <w:rsid w:val="00E365B0"/>
    <w:rsid w:val="00E938BB"/>
    <w:rsid w:val="00FC7D26"/>
    <w:rsid w:val="00FD6623"/>
    <w:rsid w:val="06D71371"/>
    <w:rsid w:val="0A8E639B"/>
    <w:rsid w:val="0BB357AF"/>
    <w:rsid w:val="150E090C"/>
    <w:rsid w:val="18C37387"/>
    <w:rsid w:val="1F1757D3"/>
    <w:rsid w:val="22615BB6"/>
    <w:rsid w:val="24A41635"/>
    <w:rsid w:val="26B163B4"/>
    <w:rsid w:val="281658D5"/>
    <w:rsid w:val="34D215E2"/>
    <w:rsid w:val="3C1B4405"/>
    <w:rsid w:val="45442E8F"/>
    <w:rsid w:val="4CD91194"/>
    <w:rsid w:val="5AD37111"/>
    <w:rsid w:val="5EBA5AC9"/>
    <w:rsid w:val="645E42A0"/>
    <w:rsid w:val="6C9A28A9"/>
    <w:rsid w:val="6E205F08"/>
    <w:rsid w:val="738A583B"/>
    <w:rsid w:val="7D530C35"/>
    <w:rsid w:val="7E23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157</Words>
  <Characters>895</Characters>
  <Lines>7</Lines>
  <Paragraphs>2</Paragraphs>
  <TotalTime>20</TotalTime>
  <ScaleCrop>false</ScaleCrop>
  <LinksUpToDate>false</LinksUpToDate>
  <CharactersWithSpaces>1050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2021-01-05T00:59:00Z</dcterms:created>
  <dc:creator>HP</dc:creator>
  <cp:lastModifiedBy>HP</cp:lastModifiedBy>
  <cp:lastPrinted>2021-05-25T02:19:00Z</cp:lastPrinted>
  <dcterms:modified xsi:type="dcterms:W3CDTF">2021-06-22T02:42:29Z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