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CD5" w:rsidRDefault="00520CD5">
      <w:pPr>
        <w:tabs>
          <w:tab w:val="left" w:pos="420"/>
        </w:tabs>
        <w:spacing w:line="360" w:lineRule="auto"/>
        <w:rPr>
          <w:rFonts w:ascii="宋体" w:eastAsia="宋体" w:hAnsi="宋体" w:cs="Times New Roman"/>
          <w:b/>
          <w:bCs/>
          <w:color w:val="000000" w:themeColor="text1"/>
          <w:spacing w:val="36"/>
          <w:w w:val="66"/>
          <w:sz w:val="28"/>
          <w:szCs w:val="28"/>
        </w:rPr>
      </w:pPr>
    </w:p>
    <w:p w:rsidR="00520CD5" w:rsidRDefault="00520CD5">
      <w:pPr>
        <w:tabs>
          <w:tab w:val="left" w:pos="315"/>
          <w:tab w:val="left" w:pos="8820"/>
        </w:tabs>
        <w:spacing w:line="360" w:lineRule="auto"/>
        <w:ind w:rightChars="127" w:right="267"/>
        <w:jc w:val="center"/>
        <w:rPr>
          <w:rFonts w:ascii="宋体" w:eastAsia="宋体" w:hAnsi="宋体" w:cs="Times New Roman"/>
          <w:b/>
          <w:bCs/>
          <w:color w:val="000000" w:themeColor="text1"/>
          <w:spacing w:val="36"/>
          <w:w w:val="66"/>
          <w:sz w:val="72"/>
          <w:szCs w:val="72"/>
        </w:rPr>
      </w:pPr>
    </w:p>
    <w:p w:rsidR="00520CD5" w:rsidRDefault="008D2EFF">
      <w:pPr>
        <w:tabs>
          <w:tab w:val="left" w:pos="315"/>
          <w:tab w:val="left" w:pos="8820"/>
        </w:tabs>
        <w:spacing w:line="360" w:lineRule="auto"/>
        <w:ind w:rightChars="127" w:right="267"/>
        <w:jc w:val="center"/>
        <w:rPr>
          <w:rFonts w:ascii="宋体" w:eastAsia="宋体" w:hAnsi="宋体" w:cs="Times New Roman"/>
          <w:b/>
          <w:bCs/>
          <w:color w:val="000000" w:themeColor="text1"/>
          <w:sz w:val="72"/>
          <w:szCs w:val="72"/>
        </w:rPr>
      </w:pPr>
      <w:r>
        <w:rPr>
          <w:rFonts w:ascii="宋体" w:eastAsia="宋体" w:hAnsi="宋体" w:cs="Times New Roman" w:hint="eastAsia"/>
          <w:b/>
          <w:bCs/>
          <w:color w:val="000000" w:themeColor="text1"/>
          <w:spacing w:val="36"/>
          <w:w w:val="66"/>
          <w:sz w:val="84"/>
          <w:szCs w:val="84"/>
        </w:rPr>
        <w:t>达拉特旗环境卫生管理局</w:t>
      </w:r>
    </w:p>
    <w:p w:rsidR="00520CD5" w:rsidRDefault="00520CD5">
      <w:pPr>
        <w:tabs>
          <w:tab w:val="left" w:pos="315"/>
          <w:tab w:val="left" w:pos="8820"/>
        </w:tabs>
        <w:spacing w:line="360" w:lineRule="auto"/>
        <w:ind w:rightChars="127" w:right="267"/>
        <w:jc w:val="center"/>
        <w:rPr>
          <w:rFonts w:ascii="宋体" w:eastAsia="宋体" w:hAnsi="宋体" w:cs="Times New Roman"/>
          <w:b/>
          <w:bCs/>
          <w:color w:val="000000" w:themeColor="text1"/>
          <w:sz w:val="72"/>
          <w:szCs w:val="72"/>
        </w:rPr>
      </w:pPr>
    </w:p>
    <w:p w:rsidR="00520CD5" w:rsidRDefault="00520CD5">
      <w:pPr>
        <w:tabs>
          <w:tab w:val="left" w:pos="315"/>
          <w:tab w:val="left" w:pos="8820"/>
        </w:tabs>
        <w:spacing w:line="360" w:lineRule="auto"/>
        <w:ind w:rightChars="127" w:right="267"/>
        <w:jc w:val="center"/>
        <w:rPr>
          <w:rFonts w:ascii="宋体" w:eastAsia="宋体" w:hAnsi="宋体" w:cs="Times New Roman"/>
          <w:b/>
          <w:bCs/>
          <w:color w:val="000000" w:themeColor="text1"/>
          <w:sz w:val="72"/>
          <w:szCs w:val="72"/>
        </w:rPr>
      </w:pPr>
    </w:p>
    <w:p w:rsidR="00520CD5" w:rsidRDefault="008D2EFF">
      <w:pPr>
        <w:tabs>
          <w:tab w:val="left" w:pos="315"/>
          <w:tab w:val="left" w:pos="8820"/>
        </w:tabs>
        <w:spacing w:line="360" w:lineRule="auto"/>
        <w:ind w:rightChars="127" w:right="267"/>
        <w:jc w:val="center"/>
        <w:rPr>
          <w:rFonts w:ascii="宋体" w:eastAsia="宋体" w:hAnsi="宋体" w:cs="Times New Roman"/>
          <w:b/>
          <w:bCs/>
          <w:color w:val="000000" w:themeColor="text1"/>
          <w:sz w:val="52"/>
          <w:szCs w:val="52"/>
        </w:rPr>
      </w:pPr>
      <w:r>
        <w:rPr>
          <w:rFonts w:ascii="宋体" w:eastAsia="宋体" w:hAnsi="宋体" w:cs="Times New Roman" w:hint="eastAsia"/>
          <w:b/>
          <w:bCs/>
          <w:color w:val="000000" w:themeColor="text1"/>
          <w:sz w:val="52"/>
          <w:szCs w:val="52"/>
        </w:rPr>
        <w:t>询价通知书（二次）</w:t>
      </w:r>
    </w:p>
    <w:p w:rsidR="00520CD5" w:rsidRDefault="00520CD5">
      <w:pPr>
        <w:tabs>
          <w:tab w:val="left" w:pos="315"/>
          <w:tab w:val="left" w:pos="8820"/>
        </w:tabs>
        <w:spacing w:line="360" w:lineRule="auto"/>
        <w:ind w:rightChars="127" w:right="267"/>
        <w:rPr>
          <w:rFonts w:ascii="宋体" w:eastAsia="宋体" w:hAnsi="宋体" w:cs="Times New Roman"/>
          <w:b/>
          <w:color w:val="000000" w:themeColor="text1"/>
          <w:kern w:val="0"/>
          <w:sz w:val="28"/>
          <w:szCs w:val="28"/>
        </w:rPr>
      </w:pPr>
    </w:p>
    <w:p w:rsidR="00520CD5" w:rsidRDefault="00520CD5">
      <w:pPr>
        <w:tabs>
          <w:tab w:val="left" w:pos="315"/>
          <w:tab w:val="left" w:pos="8820"/>
        </w:tabs>
        <w:spacing w:line="360" w:lineRule="auto"/>
        <w:ind w:rightChars="127" w:right="267"/>
        <w:rPr>
          <w:rFonts w:ascii="宋体" w:eastAsia="宋体" w:hAnsi="宋体" w:cs="Times New Roman"/>
          <w:b/>
          <w:bCs/>
          <w:color w:val="000000" w:themeColor="text1"/>
          <w:sz w:val="28"/>
          <w:szCs w:val="28"/>
        </w:rPr>
      </w:pPr>
    </w:p>
    <w:p w:rsidR="00520CD5" w:rsidRDefault="00520CD5">
      <w:pPr>
        <w:tabs>
          <w:tab w:val="left" w:pos="315"/>
          <w:tab w:val="left" w:pos="8820"/>
        </w:tabs>
        <w:spacing w:line="360" w:lineRule="auto"/>
        <w:ind w:rightChars="127" w:right="267"/>
        <w:jc w:val="center"/>
        <w:rPr>
          <w:rFonts w:ascii="宋体" w:eastAsia="宋体" w:hAnsi="宋体" w:cs="Times New Roman"/>
          <w:color w:val="000000" w:themeColor="text1"/>
          <w:sz w:val="28"/>
          <w:szCs w:val="28"/>
        </w:rPr>
      </w:pPr>
    </w:p>
    <w:p w:rsidR="00520CD5" w:rsidRDefault="00520CD5">
      <w:pPr>
        <w:tabs>
          <w:tab w:val="left" w:pos="315"/>
          <w:tab w:val="left" w:pos="8820"/>
        </w:tabs>
        <w:spacing w:line="360" w:lineRule="auto"/>
        <w:ind w:rightChars="127" w:right="267"/>
        <w:jc w:val="center"/>
        <w:rPr>
          <w:rFonts w:ascii="宋体" w:eastAsia="宋体" w:hAnsi="宋体" w:cs="Times New Roman"/>
          <w:color w:val="000000" w:themeColor="text1"/>
          <w:sz w:val="28"/>
          <w:szCs w:val="28"/>
        </w:rPr>
      </w:pPr>
    </w:p>
    <w:p w:rsidR="00520CD5" w:rsidRDefault="00520CD5">
      <w:pPr>
        <w:tabs>
          <w:tab w:val="left" w:pos="315"/>
          <w:tab w:val="left" w:pos="8820"/>
        </w:tabs>
        <w:spacing w:line="360" w:lineRule="auto"/>
        <w:ind w:rightChars="127" w:right="267"/>
        <w:jc w:val="center"/>
        <w:rPr>
          <w:rFonts w:ascii="宋体" w:eastAsia="宋体" w:hAnsi="宋体" w:cs="Times New Roman"/>
          <w:color w:val="000000" w:themeColor="text1"/>
          <w:sz w:val="28"/>
          <w:szCs w:val="28"/>
        </w:rPr>
      </w:pPr>
    </w:p>
    <w:p w:rsidR="00520CD5" w:rsidRDefault="00520CD5">
      <w:pPr>
        <w:tabs>
          <w:tab w:val="left" w:pos="315"/>
          <w:tab w:val="left" w:pos="8820"/>
        </w:tabs>
        <w:spacing w:line="360" w:lineRule="auto"/>
        <w:ind w:rightChars="127" w:right="267"/>
        <w:rPr>
          <w:rFonts w:ascii="宋体" w:eastAsia="宋体" w:hAnsi="宋体" w:cs="Times New Roman"/>
          <w:color w:val="000000" w:themeColor="text1"/>
          <w:sz w:val="28"/>
          <w:szCs w:val="28"/>
        </w:rPr>
      </w:pPr>
    </w:p>
    <w:p w:rsidR="00520CD5" w:rsidRDefault="00520CD5">
      <w:pPr>
        <w:tabs>
          <w:tab w:val="left" w:pos="315"/>
          <w:tab w:val="left" w:pos="8820"/>
        </w:tabs>
        <w:spacing w:line="360" w:lineRule="auto"/>
        <w:ind w:rightChars="127" w:right="267"/>
        <w:rPr>
          <w:rFonts w:ascii="宋体" w:eastAsia="宋体" w:hAnsi="宋体" w:cs="Times New Roman"/>
          <w:color w:val="000000" w:themeColor="text1"/>
          <w:sz w:val="28"/>
          <w:szCs w:val="28"/>
        </w:rPr>
      </w:pPr>
    </w:p>
    <w:p w:rsidR="00520CD5" w:rsidRDefault="00520CD5">
      <w:pPr>
        <w:tabs>
          <w:tab w:val="left" w:pos="315"/>
          <w:tab w:val="left" w:pos="8820"/>
        </w:tabs>
        <w:spacing w:line="360" w:lineRule="auto"/>
        <w:ind w:rightChars="127" w:right="267"/>
        <w:rPr>
          <w:rFonts w:ascii="宋体" w:eastAsia="宋体" w:hAnsi="宋体" w:cs="Times New Roman"/>
          <w:color w:val="000000" w:themeColor="text1"/>
          <w:sz w:val="28"/>
          <w:szCs w:val="28"/>
        </w:rPr>
      </w:pPr>
    </w:p>
    <w:p w:rsidR="00520CD5" w:rsidRDefault="008D2EFF">
      <w:pPr>
        <w:spacing w:line="360" w:lineRule="auto"/>
        <w:ind w:leftChars="337" w:left="2240" w:hangingChars="545" w:hanging="1532"/>
        <w:rPr>
          <w:rFonts w:ascii="宋体" w:eastAsia="宋体" w:hAnsi="宋体"/>
          <w:b/>
          <w:color w:val="000000" w:themeColor="text1"/>
          <w:sz w:val="28"/>
          <w:szCs w:val="28"/>
        </w:rPr>
      </w:pPr>
      <w:r>
        <w:rPr>
          <w:rFonts w:ascii="宋体" w:eastAsia="宋体" w:hAnsi="宋体" w:hint="eastAsia"/>
          <w:b/>
          <w:color w:val="000000" w:themeColor="text1"/>
          <w:sz w:val="28"/>
          <w:szCs w:val="28"/>
        </w:rPr>
        <w:t>采购单位：达拉特旗环境卫生管理局</w:t>
      </w:r>
    </w:p>
    <w:p w:rsidR="00520CD5" w:rsidRDefault="008D2EFF">
      <w:pPr>
        <w:spacing w:line="360" w:lineRule="auto"/>
        <w:ind w:leftChars="337" w:left="2240" w:hangingChars="545" w:hanging="1532"/>
        <w:rPr>
          <w:rFonts w:ascii="宋体" w:eastAsia="宋体" w:hAnsi="宋体"/>
          <w:b/>
          <w:color w:val="000000" w:themeColor="text1"/>
          <w:sz w:val="28"/>
          <w:szCs w:val="28"/>
        </w:rPr>
      </w:pPr>
      <w:r>
        <w:rPr>
          <w:rFonts w:ascii="宋体" w:eastAsia="宋体" w:hAnsi="宋体" w:hint="eastAsia"/>
          <w:b/>
          <w:color w:val="000000" w:themeColor="text1"/>
          <w:sz w:val="28"/>
          <w:szCs w:val="28"/>
        </w:rPr>
        <w:t>项目名称：达拉特旗环境卫生管理局采购机械设备询价采购（二次）</w:t>
      </w:r>
    </w:p>
    <w:p w:rsidR="00520CD5" w:rsidRDefault="008D2EFF">
      <w:pPr>
        <w:spacing w:line="360" w:lineRule="auto"/>
        <w:ind w:leftChars="337" w:left="2099" w:hangingChars="495" w:hanging="1391"/>
        <w:rPr>
          <w:rFonts w:ascii="宋体" w:eastAsia="宋体" w:hAnsi="宋体"/>
          <w:b/>
          <w:color w:val="000000" w:themeColor="text1"/>
          <w:sz w:val="28"/>
          <w:szCs w:val="28"/>
        </w:rPr>
      </w:pPr>
      <w:r>
        <w:rPr>
          <w:rFonts w:ascii="宋体" w:eastAsia="宋体" w:hAnsi="宋体" w:hint="eastAsia"/>
          <w:b/>
          <w:color w:val="000000" w:themeColor="text1"/>
          <w:sz w:val="28"/>
          <w:szCs w:val="28"/>
        </w:rPr>
        <w:t>项目编号：CG2019HXJ1272</w:t>
      </w:r>
    </w:p>
    <w:p w:rsidR="00520CD5" w:rsidRDefault="008D2EFF">
      <w:pPr>
        <w:spacing w:line="360" w:lineRule="auto"/>
        <w:jc w:val="center"/>
        <w:rPr>
          <w:rFonts w:ascii="宋体" w:eastAsia="宋体" w:hAnsi="宋体"/>
          <w:b/>
          <w:color w:val="000000" w:themeColor="text1"/>
          <w:sz w:val="28"/>
          <w:szCs w:val="28"/>
        </w:rPr>
      </w:pPr>
      <w:r>
        <w:rPr>
          <w:rFonts w:ascii="宋体" w:eastAsia="宋体" w:hAnsi="宋体" w:hint="eastAsia"/>
          <w:b/>
          <w:color w:val="000000" w:themeColor="text1"/>
          <w:sz w:val="28"/>
          <w:szCs w:val="28"/>
        </w:rPr>
        <w:t>2019年9月</w:t>
      </w:r>
      <w:r w:rsidRPr="00EF1E8D">
        <w:rPr>
          <w:rFonts w:ascii="宋体" w:eastAsia="宋体" w:hAnsi="宋体" w:hint="eastAsia"/>
          <w:b/>
          <w:color w:val="000000" w:themeColor="text1"/>
          <w:sz w:val="28"/>
          <w:szCs w:val="28"/>
        </w:rPr>
        <w:t>4</w:t>
      </w:r>
      <w:r>
        <w:rPr>
          <w:rFonts w:ascii="宋体" w:eastAsia="宋体" w:hAnsi="宋体" w:hint="eastAsia"/>
          <w:b/>
          <w:color w:val="000000" w:themeColor="text1"/>
          <w:sz w:val="28"/>
          <w:szCs w:val="28"/>
        </w:rPr>
        <w:t>日</w:t>
      </w:r>
      <w:bookmarkStart w:id="0" w:name="_Toc266431113"/>
      <w:bookmarkStart w:id="1" w:name="_Toc266431005"/>
    </w:p>
    <w:p w:rsidR="00520CD5" w:rsidRDefault="00520CD5">
      <w:pPr>
        <w:spacing w:line="360" w:lineRule="auto"/>
        <w:rPr>
          <w:rFonts w:ascii="宋体" w:eastAsia="宋体" w:hAnsi="宋体"/>
          <w:b/>
          <w:color w:val="000000" w:themeColor="text1"/>
          <w:sz w:val="28"/>
          <w:szCs w:val="28"/>
        </w:rPr>
      </w:pPr>
    </w:p>
    <w:p w:rsidR="00520CD5" w:rsidRDefault="00520CD5">
      <w:pPr>
        <w:widowControl/>
        <w:spacing w:line="360" w:lineRule="auto"/>
        <w:jc w:val="center"/>
        <w:rPr>
          <w:rFonts w:ascii="宋体" w:eastAsia="宋体" w:hAnsi="宋体" w:cs="Times New Roman"/>
          <w:b/>
          <w:bCs/>
          <w:color w:val="000000" w:themeColor="text1"/>
          <w:kern w:val="0"/>
          <w:sz w:val="28"/>
          <w:szCs w:val="28"/>
          <w:lang w:val="zh-CN"/>
        </w:rPr>
      </w:pPr>
    </w:p>
    <w:p w:rsidR="00520CD5" w:rsidRDefault="00520CD5">
      <w:pPr>
        <w:widowControl/>
        <w:spacing w:line="360" w:lineRule="auto"/>
        <w:jc w:val="center"/>
        <w:rPr>
          <w:rFonts w:ascii="宋体" w:eastAsia="宋体" w:hAnsi="宋体" w:cs="Times New Roman"/>
          <w:b/>
          <w:bCs/>
          <w:color w:val="000000" w:themeColor="text1"/>
          <w:kern w:val="0"/>
          <w:sz w:val="28"/>
          <w:szCs w:val="28"/>
          <w:lang w:val="zh-CN"/>
        </w:rPr>
      </w:pPr>
    </w:p>
    <w:p w:rsidR="00520CD5" w:rsidRDefault="00520CD5">
      <w:pPr>
        <w:widowControl/>
        <w:spacing w:line="360" w:lineRule="auto"/>
        <w:jc w:val="center"/>
        <w:rPr>
          <w:rFonts w:ascii="宋体" w:eastAsia="宋体" w:hAnsi="宋体" w:cs="Times New Roman"/>
          <w:b/>
          <w:bCs/>
          <w:color w:val="000000" w:themeColor="text1"/>
          <w:kern w:val="0"/>
          <w:sz w:val="28"/>
          <w:szCs w:val="28"/>
          <w:lang w:val="zh-CN"/>
        </w:rPr>
      </w:pPr>
    </w:p>
    <w:p w:rsidR="00520CD5" w:rsidRDefault="008D2EFF">
      <w:pPr>
        <w:widowControl/>
        <w:spacing w:line="360" w:lineRule="auto"/>
        <w:jc w:val="center"/>
        <w:rPr>
          <w:rFonts w:ascii="宋体" w:eastAsia="宋体" w:hAnsi="宋体" w:cs="Times New Roman"/>
          <w:b/>
          <w:bCs/>
          <w:color w:val="000000" w:themeColor="text1"/>
          <w:kern w:val="0"/>
          <w:sz w:val="28"/>
          <w:szCs w:val="28"/>
          <w:lang w:val="zh-CN"/>
        </w:rPr>
      </w:pPr>
      <w:r>
        <w:rPr>
          <w:rFonts w:ascii="宋体" w:eastAsia="宋体" w:hAnsi="宋体" w:cs="Times New Roman" w:hint="eastAsia"/>
          <w:b/>
          <w:bCs/>
          <w:color w:val="000000" w:themeColor="text1"/>
          <w:kern w:val="0"/>
          <w:sz w:val="28"/>
          <w:szCs w:val="28"/>
          <w:lang w:val="zh-CN"/>
        </w:rPr>
        <w:t>目   录</w:t>
      </w:r>
    </w:p>
    <w:p w:rsidR="00520CD5" w:rsidRDefault="008D2EFF">
      <w:pPr>
        <w:tabs>
          <w:tab w:val="right" w:leader="dot" w:pos="9402"/>
        </w:tabs>
        <w:spacing w:before="120" w:after="120"/>
        <w:jc w:val="left"/>
        <w:rPr>
          <w:color w:val="000000" w:themeColor="text1"/>
        </w:rPr>
      </w:pPr>
      <w:r>
        <w:rPr>
          <w:rFonts w:ascii="宋体" w:eastAsia="宋体" w:hAnsi="宋体" w:cs="Times New Roman"/>
          <w:bCs/>
          <w:caps/>
          <w:color w:val="000000" w:themeColor="text1"/>
          <w:sz w:val="28"/>
          <w:szCs w:val="28"/>
        </w:rPr>
        <w:fldChar w:fldCharType="begin"/>
      </w:r>
      <w:r>
        <w:rPr>
          <w:rFonts w:ascii="宋体" w:eastAsia="宋体" w:hAnsi="宋体" w:cs="Times New Roman"/>
          <w:bCs/>
          <w:caps/>
          <w:color w:val="000000" w:themeColor="text1"/>
          <w:sz w:val="28"/>
          <w:szCs w:val="28"/>
        </w:rPr>
        <w:instrText xml:space="preserve"> TOC \o "1-3" \h \z \u </w:instrText>
      </w:r>
      <w:r>
        <w:rPr>
          <w:rFonts w:ascii="宋体" w:eastAsia="宋体" w:hAnsi="宋体" w:cs="Times New Roman"/>
          <w:bCs/>
          <w:caps/>
          <w:color w:val="000000" w:themeColor="text1"/>
          <w:sz w:val="28"/>
          <w:szCs w:val="28"/>
        </w:rPr>
        <w:fldChar w:fldCharType="separate"/>
      </w:r>
      <w:hyperlink w:anchor="_Toc497408478" w:history="1">
        <w:r>
          <w:rPr>
            <w:rFonts w:ascii="宋体" w:eastAsia="宋体" w:hAnsi="宋体" w:cs="Times New Roman" w:hint="eastAsia"/>
            <w:b/>
            <w:bCs/>
            <w:caps/>
            <w:color w:val="000000" w:themeColor="text1"/>
            <w:sz w:val="28"/>
            <w:szCs w:val="20"/>
            <w:u w:val="single"/>
          </w:rPr>
          <w:t>第一章采购公告</w:t>
        </w:r>
        <w:r>
          <w:rPr>
            <w:rFonts w:ascii="Times New Roman" w:eastAsia="宋体" w:hAnsi="Times New Roman" w:cs="Times New Roman"/>
            <w:b/>
            <w:bCs/>
            <w:caps/>
            <w:color w:val="000000" w:themeColor="text1"/>
            <w:sz w:val="28"/>
            <w:szCs w:val="20"/>
          </w:rPr>
          <w:tab/>
        </w:r>
        <w:r>
          <w:rPr>
            <w:rFonts w:ascii="Times New Roman" w:eastAsia="宋体" w:hAnsi="Times New Roman" w:cs="Times New Roman" w:hint="eastAsia"/>
            <w:b/>
            <w:bCs/>
            <w:caps/>
            <w:color w:val="000000" w:themeColor="text1"/>
            <w:sz w:val="28"/>
            <w:szCs w:val="20"/>
          </w:rPr>
          <w:t>3</w:t>
        </w:r>
      </w:hyperlink>
    </w:p>
    <w:p w:rsidR="00520CD5" w:rsidRDefault="00295167">
      <w:pPr>
        <w:tabs>
          <w:tab w:val="right" w:leader="dot" w:pos="9402"/>
        </w:tabs>
        <w:spacing w:before="120" w:after="120"/>
        <w:jc w:val="left"/>
        <w:rPr>
          <w:color w:val="000000" w:themeColor="text1"/>
        </w:rPr>
      </w:pPr>
      <w:hyperlink w:anchor="_Toc497408479" w:history="1">
        <w:r w:rsidR="008D2EFF">
          <w:rPr>
            <w:rFonts w:ascii="宋体" w:eastAsia="宋体" w:hAnsi="宋体" w:cs="Times New Roman" w:hint="eastAsia"/>
            <w:b/>
            <w:bCs/>
            <w:caps/>
            <w:color w:val="000000" w:themeColor="text1"/>
            <w:sz w:val="28"/>
            <w:szCs w:val="20"/>
            <w:u w:val="single"/>
          </w:rPr>
          <w:t>第二章供应商须知</w:t>
        </w:r>
        <w:r w:rsidR="008D2EFF">
          <w:rPr>
            <w:rFonts w:ascii="Times New Roman" w:eastAsia="宋体" w:hAnsi="Times New Roman" w:cs="Times New Roman"/>
            <w:b/>
            <w:bCs/>
            <w:caps/>
            <w:color w:val="000000" w:themeColor="text1"/>
            <w:sz w:val="28"/>
            <w:szCs w:val="20"/>
          </w:rPr>
          <w:tab/>
        </w:r>
        <w:r w:rsidR="008D2EFF">
          <w:rPr>
            <w:rFonts w:ascii="Times New Roman" w:eastAsia="宋体" w:hAnsi="Times New Roman" w:cs="Times New Roman" w:hint="eastAsia"/>
            <w:b/>
            <w:bCs/>
            <w:caps/>
            <w:color w:val="000000" w:themeColor="text1"/>
            <w:sz w:val="28"/>
            <w:szCs w:val="20"/>
          </w:rPr>
          <w:t>5</w:t>
        </w:r>
      </w:hyperlink>
    </w:p>
    <w:p w:rsidR="00520CD5" w:rsidRDefault="00295167">
      <w:pPr>
        <w:tabs>
          <w:tab w:val="right" w:leader="dot" w:pos="9402"/>
        </w:tabs>
        <w:spacing w:before="120" w:after="120"/>
        <w:jc w:val="left"/>
        <w:rPr>
          <w:color w:val="000000" w:themeColor="text1"/>
        </w:rPr>
      </w:pPr>
      <w:hyperlink w:anchor="_Toc497408480" w:history="1">
        <w:r w:rsidR="008D2EFF">
          <w:rPr>
            <w:rFonts w:ascii="宋体" w:eastAsia="宋体" w:hAnsi="宋体" w:cs="宋体" w:hint="eastAsia"/>
            <w:b/>
            <w:bCs/>
            <w:caps/>
            <w:color w:val="000000" w:themeColor="text1"/>
            <w:sz w:val="28"/>
            <w:szCs w:val="20"/>
            <w:u w:val="single"/>
          </w:rPr>
          <w:t>第三章合同与验收</w:t>
        </w:r>
        <w:r w:rsidR="008D2EFF">
          <w:rPr>
            <w:rFonts w:ascii="Times New Roman" w:eastAsia="宋体" w:hAnsi="Times New Roman" w:cs="Times New Roman"/>
            <w:b/>
            <w:bCs/>
            <w:caps/>
            <w:color w:val="000000" w:themeColor="text1"/>
            <w:sz w:val="28"/>
            <w:szCs w:val="20"/>
          </w:rPr>
          <w:tab/>
        </w:r>
        <w:r w:rsidR="008D2EFF">
          <w:rPr>
            <w:rFonts w:ascii="Times New Roman" w:eastAsia="宋体" w:hAnsi="Times New Roman" w:cs="Times New Roman"/>
            <w:b/>
            <w:bCs/>
            <w:caps/>
            <w:color w:val="000000" w:themeColor="text1"/>
            <w:sz w:val="28"/>
            <w:szCs w:val="20"/>
          </w:rPr>
          <w:fldChar w:fldCharType="begin"/>
        </w:r>
        <w:r w:rsidR="008D2EFF">
          <w:rPr>
            <w:rFonts w:ascii="Times New Roman" w:eastAsia="宋体" w:hAnsi="Times New Roman" w:cs="Times New Roman"/>
            <w:b/>
            <w:bCs/>
            <w:caps/>
            <w:color w:val="000000" w:themeColor="text1"/>
            <w:sz w:val="28"/>
            <w:szCs w:val="20"/>
          </w:rPr>
          <w:instrText xml:space="preserve"> PAGEREF _Toc497408480 \h </w:instrText>
        </w:r>
        <w:r w:rsidR="008D2EFF">
          <w:rPr>
            <w:rFonts w:ascii="Times New Roman" w:eastAsia="宋体" w:hAnsi="Times New Roman" w:cs="Times New Roman"/>
            <w:b/>
            <w:bCs/>
            <w:caps/>
            <w:color w:val="000000" w:themeColor="text1"/>
            <w:sz w:val="28"/>
            <w:szCs w:val="20"/>
          </w:rPr>
        </w:r>
        <w:r w:rsidR="008D2EFF">
          <w:rPr>
            <w:rFonts w:ascii="Times New Roman" w:eastAsia="宋体" w:hAnsi="Times New Roman" w:cs="Times New Roman"/>
            <w:b/>
            <w:bCs/>
            <w:caps/>
            <w:color w:val="000000" w:themeColor="text1"/>
            <w:sz w:val="28"/>
            <w:szCs w:val="20"/>
          </w:rPr>
          <w:fldChar w:fldCharType="separate"/>
        </w:r>
        <w:r w:rsidR="008D2EFF">
          <w:rPr>
            <w:rFonts w:ascii="Times New Roman" w:eastAsia="宋体" w:hAnsi="Times New Roman" w:cs="Times New Roman"/>
            <w:b/>
            <w:bCs/>
            <w:caps/>
            <w:color w:val="000000" w:themeColor="text1"/>
            <w:sz w:val="28"/>
            <w:szCs w:val="20"/>
          </w:rPr>
          <w:t>17</w:t>
        </w:r>
        <w:r w:rsidR="008D2EFF">
          <w:rPr>
            <w:rFonts w:ascii="Times New Roman" w:eastAsia="宋体" w:hAnsi="Times New Roman" w:cs="Times New Roman"/>
            <w:b/>
            <w:bCs/>
            <w:caps/>
            <w:color w:val="000000" w:themeColor="text1"/>
            <w:sz w:val="28"/>
            <w:szCs w:val="20"/>
          </w:rPr>
          <w:fldChar w:fldCharType="end"/>
        </w:r>
      </w:hyperlink>
    </w:p>
    <w:p w:rsidR="00520CD5" w:rsidRDefault="00295167">
      <w:pPr>
        <w:tabs>
          <w:tab w:val="right" w:leader="dot" w:pos="9402"/>
        </w:tabs>
        <w:spacing w:before="120" w:after="120"/>
        <w:jc w:val="left"/>
        <w:rPr>
          <w:color w:val="000000" w:themeColor="text1"/>
        </w:rPr>
      </w:pPr>
      <w:hyperlink w:anchor="_Toc497408481" w:history="1">
        <w:r w:rsidR="008D2EFF">
          <w:rPr>
            <w:rFonts w:ascii="宋体" w:eastAsia="宋体" w:hAnsi="宋体" w:cs="Times New Roman" w:hint="eastAsia"/>
            <w:b/>
            <w:bCs/>
            <w:caps/>
            <w:color w:val="000000" w:themeColor="text1"/>
            <w:sz w:val="28"/>
            <w:szCs w:val="20"/>
            <w:u w:val="single"/>
          </w:rPr>
          <w:t>第四章询价内容与技术要求</w:t>
        </w:r>
        <w:r w:rsidR="008D2EFF">
          <w:rPr>
            <w:rFonts w:ascii="Times New Roman" w:eastAsia="宋体" w:hAnsi="Times New Roman" w:cs="Times New Roman"/>
            <w:b/>
            <w:bCs/>
            <w:caps/>
            <w:color w:val="000000" w:themeColor="text1"/>
            <w:sz w:val="28"/>
            <w:szCs w:val="20"/>
          </w:rPr>
          <w:tab/>
        </w:r>
        <w:r w:rsidR="008D2EFF">
          <w:rPr>
            <w:rFonts w:ascii="Times New Roman" w:eastAsia="宋体" w:hAnsi="Times New Roman" w:cs="Times New Roman"/>
            <w:b/>
            <w:bCs/>
            <w:caps/>
            <w:color w:val="000000" w:themeColor="text1"/>
            <w:sz w:val="28"/>
            <w:szCs w:val="20"/>
          </w:rPr>
          <w:fldChar w:fldCharType="begin"/>
        </w:r>
        <w:r w:rsidR="008D2EFF">
          <w:rPr>
            <w:rFonts w:ascii="Times New Roman" w:eastAsia="宋体" w:hAnsi="Times New Roman" w:cs="Times New Roman"/>
            <w:b/>
            <w:bCs/>
            <w:caps/>
            <w:color w:val="000000" w:themeColor="text1"/>
            <w:sz w:val="28"/>
            <w:szCs w:val="20"/>
          </w:rPr>
          <w:instrText xml:space="preserve"> PAGEREF _Toc497408481 \h </w:instrText>
        </w:r>
        <w:r w:rsidR="008D2EFF">
          <w:rPr>
            <w:rFonts w:ascii="Times New Roman" w:eastAsia="宋体" w:hAnsi="Times New Roman" w:cs="Times New Roman"/>
            <w:b/>
            <w:bCs/>
            <w:caps/>
            <w:color w:val="000000" w:themeColor="text1"/>
            <w:sz w:val="28"/>
            <w:szCs w:val="20"/>
          </w:rPr>
        </w:r>
        <w:r w:rsidR="008D2EFF">
          <w:rPr>
            <w:rFonts w:ascii="Times New Roman" w:eastAsia="宋体" w:hAnsi="Times New Roman" w:cs="Times New Roman"/>
            <w:b/>
            <w:bCs/>
            <w:caps/>
            <w:color w:val="000000" w:themeColor="text1"/>
            <w:sz w:val="28"/>
            <w:szCs w:val="20"/>
          </w:rPr>
          <w:fldChar w:fldCharType="separate"/>
        </w:r>
        <w:r w:rsidR="008D2EFF">
          <w:rPr>
            <w:rFonts w:ascii="Times New Roman" w:eastAsia="宋体" w:hAnsi="Times New Roman" w:cs="Times New Roman"/>
            <w:b/>
            <w:bCs/>
            <w:caps/>
            <w:color w:val="000000" w:themeColor="text1"/>
            <w:sz w:val="28"/>
            <w:szCs w:val="20"/>
          </w:rPr>
          <w:t>20</w:t>
        </w:r>
        <w:r w:rsidR="008D2EFF">
          <w:rPr>
            <w:rFonts w:ascii="Times New Roman" w:eastAsia="宋体" w:hAnsi="Times New Roman" w:cs="Times New Roman"/>
            <w:b/>
            <w:bCs/>
            <w:caps/>
            <w:color w:val="000000" w:themeColor="text1"/>
            <w:sz w:val="28"/>
            <w:szCs w:val="20"/>
          </w:rPr>
          <w:fldChar w:fldCharType="end"/>
        </w:r>
      </w:hyperlink>
    </w:p>
    <w:p w:rsidR="00520CD5" w:rsidRDefault="00295167">
      <w:pPr>
        <w:tabs>
          <w:tab w:val="right" w:leader="dot" w:pos="9402"/>
        </w:tabs>
        <w:spacing w:before="120" w:after="120"/>
        <w:jc w:val="left"/>
        <w:rPr>
          <w:color w:val="000000" w:themeColor="text1"/>
        </w:rPr>
      </w:pPr>
      <w:hyperlink w:anchor="_Toc497408482" w:history="1">
        <w:r w:rsidR="008D2EFF">
          <w:rPr>
            <w:rFonts w:ascii="宋体" w:eastAsia="宋体" w:hAnsi="宋体" w:cs="Times New Roman" w:hint="eastAsia"/>
            <w:b/>
            <w:bCs/>
            <w:caps/>
            <w:color w:val="000000" w:themeColor="text1"/>
            <w:sz w:val="28"/>
            <w:szCs w:val="20"/>
            <w:u w:val="single"/>
          </w:rPr>
          <w:t>第五章供应商资格证明及相关文件要求</w:t>
        </w:r>
        <w:r w:rsidR="008D2EFF">
          <w:rPr>
            <w:rFonts w:ascii="Times New Roman" w:eastAsia="宋体" w:hAnsi="Times New Roman" w:cs="Times New Roman"/>
            <w:b/>
            <w:bCs/>
            <w:caps/>
            <w:color w:val="000000" w:themeColor="text1"/>
            <w:sz w:val="28"/>
            <w:szCs w:val="20"/>
          </w:rPr>
          <w:tab/>
        </w:r>
        <w:r w:rsidR="008D2EFF">
          <w:rPr>
            <w:rFonts w:ascii="Times New Roman" w:eastAsia="宋体" w:hAnsi="Times New Roman" w:cs="Times New Roman"/>
            <w:b/>
            <w:bCs/>
            <w:caps/>
            <w:color w:val="000000" w:themeColor="text1"/>
            <w:sz w:val="28"/>
            <w:szCs w:val="20"/>
          </w:rPr>
          <w:fldChar w:fldCharType="begin"/>
        </w:r>
        <w:r w:rsidR="008D2EFF">
          <w:rPr>
            <w:rFonts w:ascii="Times New Roman" w:eastAsia="宋体" w:hAnsi="Times New Roman" w:cs="Times New Roman"/>
            <w:b/>
            <w:bCs/>
            <w:caps/>
            <w:color w:val="000000" w:themeColor="text1"/>
            <w:sz w:val="28"/>
            <w:szCs w:val="20"/>
          </w:rPr>
          <w:instrText xml:space="preserve"> PAGEREF _Toc497408482 \h </w:instrText>
        </w:r>
        <w:r w:rsidR="008D2EFF">
          <w:rPr>
            <w:rFonts w:ascii="Times New Roman" w:eastAsia="宋体" w:hAnsi="Times New Roman" w:cs="Times New Roman"/>
            <w:b/>
            <w:bCs/>
            <w:caps/>
            <w:color w:val="000000" w:themeColor="text1"/>
            <w:sz w:val="28"/>
            <w:szCs w:val="20"/>
          </w:rPr>
        </w:r>
        <w:r w:rsidR="008D2EFF">
          <w:rPr>
            <w:rFonts w:ascii="Times New Roman" w:eastAsia="宋体" w:hAnsi="Times New Roman" w:cs="Times New Roman"/>
            <w:b/>
            <w:bCs/>
            <w:caps/>
            <w:color w:val="000000" w:themeColor="text1"/>
            <w:sz w:val="28"/>
            <w:szCs w:val="20"/>
          </w:rPr>
          <w:fldChar w:fldCharType="separate"/>
        </w:r>
        <w:r w:rsidR="008D2EFF">
          <w:rPr>
            <w:rFonts w:ascii="Times New Roman" w:eastAsia="宋体" w:hAnsi="Times New Roman" w:cs="Times New Roman"/>
            <w:b/>
            <w:bCs/>
            <w:caps/>
            <w:color w:val="000000" w:themeColor="text1"/>
            <w:sz w:val="28"/>
            <w:szCs w:val="20"/>
          </w:rPr>
          <w:t>25</w:t>
        </w:r>
        <w:r w:rsidR="008D2EFF">
          <w:rPr>
            <w:rFonts w:ascii="Times New Roman" w:eastAsia="宋体" w:hAnsi="Times New Roman" w:cs="Times New Roman"/>
            <w:b/>
            <w:bCs/>
            <w:caps/>
            <w:color w:val="000000" w:themeColor="text1"/>
            <w:sz w:val="28"/>
            <w:szCs w:val="20"/>
          </w:rPr>
          <w:fldChar w:fldCharType="end"/>
        </w:r>
      </w:hyperlink>
    </w:p>
    <w:p w:rsidR="00520CD5" w:rsidRDefault="00295167">
      <w:pPr>
        <w:tabs>
          <w:tab w:val="right" w:leader="dot" w:pos="9402"/>
        </w:tabs>
        <w:spacing w:before="120" w:after="120"/>
        <w:jc w:val="left"/>
        <w:rPr>
          <w:color w:val="000000" w:themeColor="text1"/>
        </w:rPr>
      </w:pPr>
      <w:hyperlink w:anchor="_Toc497408483" w:history="1">
        <w:r w:rsidR="008D2EFF">
          <w:rPr>
            <w:rFonts w:ascii="宋体" w:eastAsia="宋体" w:hAnsi="宋体" w:cs="Times New Roman" w:hint="eastAsia"/>
            <w:b/>
            <w:bCs/>
            <w:caps/>
            <w:color w:val="000000" w:themeColor="text1"/>
            <w:sz w:val="28"/>
            <w:szCs w:val="20"/>
            <w:u w:val="single"/>
          </w:rPr>
          <w:t>第六章询价程序及方法</w:t>
        </w:r>
        <w:r w:rsidR="008D2EFF">
          <w:rPr>
            <w:rFonts w:ascii="Times New Roman" w:eastAsia="宋体" w:hAnsi="Times New Roman" w:cs="Times New Roman"/>
            <w:b/>
            <w:bCs/>
            <w:caps/>
            <w:color w:val="000000" w:themeColor="text1"/>
            <w:sz w:val="28"/>
            <w:szCs w:val="20"/>
          </w:rPr>
          <w:tab/>
        </w:r>
        <w:r w:rsidR="008D2EFF">
          <w:rPr>
            <w:rFonts w:ascii="Times New Roman" w:eastAsia="宋体" w:hAnsi="Times New Roman" w:cs="Times New Roman"/>
            <w:b/>
            <w:bCs/>
            <w:caps/>
            <w:color w:val="000000" w:themeColor="text1"/>
            <w:sz w:val="28"/>
            <w:szCs w:val="20"/>
          </w:rPr>
          <w:fldChar w:fldCharType="begin"/>
        </w:r>
        <w:r w:rsidR="008D2EFF">
          <w:rPr>
            <w:rFonts w:ascii="Times New Roman" w:eastAsia="宋体" w:hAnsi="Times New Roman" w:cs="Times New Roman"/>
            <w:b/>
            <w:bCs/>
            <w:caps/>
            <w:color w:val="000000" w:themeColor="text1"/>
            <w:sz w:val="28"/>
            <w:szCs w:val="20"/>
          </w:rPr>
          <w:instrText xml:space="preserve"> PAGEREF _Toc497408483 \h </w:instrText>
        </w:r>
        <w:r w:rsidR="008D2EFF">
          <w:rPr>
            <w:rFonts w:ascii="Times New Roman" w:eastAsia="宋体" w:hAnsi="Times New Roman" w:cs="Times New Roman"/>
            <w:b/>
            <w:bCs/>
            <w:caps/>
            <w:color w:val="000000" w:themeColor="text1"/>
            <w:sz w:val="28"/>
            <w:szCs w:val="20"/>
          </w:rPr>
        </w:r>
        <w:r w:rsidR="008D2EFF">
          <w:rPr>
            <w:rFonts w:ascii="Times New Roman" w:eastAsia="宋体" w:hAnsi="Times New Roman" w:cs="Times New Roman"/>
            <w:b/>
            <w:bCs/>
            <w:caps/>
            <w:color w:val="000000" w:themeColor="text1"/>
            <w:sz w:val="28"/>
            <w:szCs w:val="20"/>
          </w:rPr>
          <w:fldChar w:fldCharType="separate"/>
        </w:r>
        <w:r w:rsidR="008D2EFF">
          <w:rPr>
            <w:rFonts w:ascii="Times New Roman" w:eastAsia="宋体" w:hAnsi="Times New Roman" w:cs="Times New Roman"/>
            <w:b/>
            <w:bCs/>
            <w:caps/>
            <w:color w:val="000000" w:themeColor="text1"/>
            <w:sz w:val="28"/>
            <w:szCs w:val="20"/>
          </w:rPr>
          <w:t>26</w:t>
        </w:r>
        <w:r w:rsidR="008D2EFF">
          <w:rPr>
            <w:rFonts w:ascii="Times New Roman" w:eastAsia="宋体" w:hAnsi="Times New Roman" w:cs="Times New Roman"/>
            <w:b/>
            <w:bCs/>
            <w:caps/>
            <w:color w:val="000000" w:themeColor="text1"/>
            <w:sz w:val="28"/>
            <w:szCs w:val="20"/>
          </w:rPr>
          <w:fldChar w:fldCharType="end"/>
        </w:r>
      </w:hyperlink>
    </w:p>
    <w:p w:rsidR="00520CD5" w:rsidRDefault="00295167">
      <w:pPr>
        <w:tabs>
          <w:tab w:val="right" w:leader="dot" w:pos="9402"/>
        </w:tabs>
        <w:spacing w:before="120" w:after="120"/>
        <w:jc w:val="left"/>
        <w:rPr>
          <w:color w:val="000000" w:themeColor="text1"/>
        </w:rPr>
      </w:pPr>
      <w:hyperlink w:anchor="_Toc497408484" w:history="1">
        <w:r w:rsidR="008D2EFF">
          <w:rPr>
            <w:rFonts w:ascii="宋体" w:eastAsia="宋体" w:hAnsi="宋体" w:cs="Times New Roman" w:hint="eastAsia"/>
            <w:b/>
            <w:bCs/>
            <w:caps/>
            <w:color w:val="000000" w:themeColor="text1"/>
            <w:sz w:val="28"/>
            <w:szCs w:val="20"/>
            <w:u w:val="single"/>
          </w:rPr>
          <w:t>第七章响应文件格式与要求</w:t>
        </w:r>
        <w:r w:rsidR="008D2EFF">
          <w:rPr>
            <w:rFonts w:ascii="Times New Roman" w:eastAsia="宋体" w:hAnsi="Times New Roman" w:cs="Times New Roman"/>
            <w:b/>
            <w:bCs/>
            <w:caps/>
            <w:color w:val="000000" w:themeColor="text1"/>
            <w:sz w:val="28"/>
            <w:szCs w:val="20"/>
          </w:rPr>
          <w:tab/>
        </w:r>
        <w:r w:rsidR="008D2EFF">
          <w:rPr>
            <w:rFonts w:ascii="Times New Roman" w:eastAsia="宋体" w:hAnsi="Times New Roman" w:cs="Times New Roman"/>
            <w:b/>
            <w:bCs/>
            <w:caps/>
            <w:color w:val="000000" w:themeColor="text1"/>
            <w:sz w:val="28"/>
            <w:szCs w:val="20"/>
          </w:rPr>
          <w:fldChar w:fldCharType="begin"/>
        </w:r>
        <w:r w:rsidR="008D2EFF">
          <w:rPr>
            <w:rFonts w:ascii="Times New Roman" w:eastAsia="宋体" w:hAnsi="Times New Roman" w:cs="Times New Roman"/>
            <w:b/>
            <w:bCs/>
            <w:caps/>
            <w:color w:val="000000" w:themeColor="text1"/>
            <w:sz w:val="28"/>
            <w:szCs w:val="20"/>
          </w:rPr>
          <w:instrText xml:space="preserve"> PAGEREF _Toc497408484 \h </w:instrText>
        </w:r>
        <w:r w:rsidR="008D2EFF">
          <w:rPr>
            <w:rFonts w:ascii="Times New Roman" w:eastAsia="宋体" w:hAnsi="Times New Roman" w:cs="Times New Roman"/>
            <w:b/>
            <w:bCs/>
            <w:caps/>
            <w:color w:val="000000" w:themeColor="text1"/>
            <w:sz w:val="28"/>
            <w:szCs w:val="20"/>
          </w:rPr>
        </w:r>
        <w:r w:rsidR="008D2EFF">
          <w:rPr>
            <w:rFonts w:ascii="Times New Roman" w:eastAsia="宋体" w:hAnsi="Times New Roman" w:cs="Times New Roman"/>
            <w:b/>
            <w:bCs/>
            <w:caps/>
            <w:color w:val="000000" w:themeColor="text1"/>
            <w:sz w:val="28"/>
            <w:szCs w:val="20"/>
          </w:rPr>
          <w:fldChar w:fldCharType="separate"/>
        </w:r>
        <w:r w:rsidR="008D2EFF">
          <w:rPr>
            <w:rFonts w:ascii="Times New Roman" w:eastAsia="宋体" w:hAnsi="Times New Roman" w:cs="Times New Roman"/>
            <w:b/>
            <w:bCs/>
            <w:caps/>
            <w:color w:val="000000" w:themeColor="text1"/>
            <w:sz w:val="28"/>
            <w:szCs w:val="20"/>
          </w:rPr>
          <w:t>29</w:t>
        </w:r>
        <w:r w:rsidR="008D2EFF">
          <w:rPr>
            <w:rFonts w:ascii="Times New Roman" w:eastAsia="宋体" w:hAnsi="Times New Roman" w:cs="Times New Roman"/>
            <w:b/>
            <w:bCs/>
            <w:caps/>
            <w:color w:val="000000" w:themeColor="text1"/>
            <w:sz w:val="28"/>
            <w:szCs w:val="20"/>
          </w:rPr>
          <w:fldChar w:fldCharType="end"/>
        </w:r>
      </w:hyperlink>
    </w:p>
    <w:p w:rsidR="00520CD5" w:rsidRDefault="00295167">
      <w:pPr>
        <w:tabs>
          <w:tab w:val="right" w:leader="dot" w:pos="9402"/>
        </w:tabs>
        <w:spacing w:before="120" w:after="120"/>
        <w:jc w:val="left"/>
        <w:rPr>
          <w:color w:val="000000" w:themeColor="text1"/>
        </w:rPr>
      </w:pPr>
      <w:hyperlink w:anchor="_Toc497408485" w:history="1">
        <w:r w:rsidR="008D2EFF">
          <w:rPr>
            <w:rFonts w:ascii="宋体" w:eastAsia="宋体" w:hAnsi="宋体" w:cs="Times New Roman" w:hint="eastAsia"/>
            <w:b/>
            <w:bCs/>
            <w:caps/>
            <w:color w:val="000000" w:themeColor="text1"/>
            <w:sz w:val="28"/>
            <w:szCs w:val="20"/>
            <w:u w:val="single"/>
          </w:rPr>
          <w:t>温馨提示</w:t>
        </w:r>
        <w:r w:rsidR="008D2EFF">
          <w:rPr>
            <w:rFonts w:ascii="Times New Roman" w:eastAsia="宋体" w:hAnsi="Times New Roman" w:cs="Times New Roman"/>
            <w:b/>
            <w:bCs/>
            <w:caps/>
            <w:color w:val="000000" w:themeColor="text1"/>
            <w:sz w:val="28"/>
            <w:szCs w:val="20"/>
          </w:rPr>
          <w:tab/>
        </w:r>
        <w:r w:rsidR="008D2EFF">
          <w:rPr>
            <w:rFonts w:ascii="Times New Roman" w:eastAsia="宋体" w:hAnsi="Times New Roman" w:cs="Times New Roman"/>
            <w:b/>
            <w:bCs/>
            <w:caps/>
            <w:color w:val="000000" w:themeColor="text1"/>
            <w:sz w:val="28"/>
            <w:szCs w:val="20"/>
          </w:rPr>
          <w:fldChar w:fldCharType="begin"/>
        </w:r>
        <w:r w:rsidR="008D2EFF">
          <w:rPr>
            <w:rFonts w:ascii="Times New Roman" w:eastAsia="宋体" w:hAnsi="Times New Roman" w:cs="Times New Roman"/>
            <w:b/>
            <w:bCs/>
            <w:caps/>
            <w:color w:val="000000" w:themeColor="text1"/>
            <w:sz w:val="28"/>
            <w:szCs w:val="20"/>
          </w:rPr>
          <w:instrText xml:space="preserve"> PAGEREF _Toc497408485 \h </w:instrText>
        </w:r>
        <w:r w:rsidR="008D2EFF">
          <w:rPr>
            <w:rFonts w:ascii="Times New Roman" w:eastAsia="宋体" w:hAnsi="Times New Roman" w:cs="Times New Roman"/>
            <w:b/>
            <w:bCs/>
            <w:caps/>
            <w:color w:val="000000" w:themeColor="text1"/>
            <w:sz w:val="28"/>
            <w:szCs w:val="20"/>
          </w:rPr>
        </w:r>
        <w:r w:rsidR="008D2EFF">
          <w:rPr>
            <w:rFonts w:ascii="Times New Roman" w:eastAsia="宋体" w:hAnsi="Times New Roman" w:cs="Times New Roman"/>
            <w:b/>
            <w:bCs/>
            <w:caps/>
            <w:color w:val="000000" w:themeColor="text1"/>
            <w:sz w:val="28"/>
            <w:szCs w:val="20"/>
          </w:rPr>
          <w:fldChar w:fldCharType="separate"/>
        </w:r>
        <w:r w:rsidR="008D2EFF">
          <w:rPr>
            <w:rFonts w:ascii="Times New Roman" w:eastAsia="宋体" w:hAnsi="Times New Roman" w:cs="Times New Roman"/>
            <w:b/>
            <w:bCs/>
            <w:caps/>
            <w:color w:val="000000" w:themeColor="text1"/>
            <w:sz w:val="28"/>
            <w:szCs w:val="20"/>
          </w:rPr>
          <w:t>55</w:t>
        </w:r>
        <w:r w:rsidR="008D2EFF">
          <w:rPr>
            <w:rFonts w:ascii="Times New Roman" w:eastAsia="宋体" w:hAnsi="Times New Roman" w:cs="Times New Roman"/>
            <w:b/>
            <w:bCs/>
            <w:caps/>
            <w:color w:val="000000" w:themeColor="text1"/>
            <w:sz w:val="28"/>
            <w:szCs w:val="20"/>
          </w:rPr>
          <w:fldChar w:fldCharType="end"/>
        </w:r>
      </w:hyperlink>
    </w:p>
    <w:p w:rsidR="00520CD5" w:rsidRDefault="008D2EFF">
      <w:pPr>
        <w:widowControl/>
        <w:ind w:firstLineChars="1150" w:firstLine="3233"/>
        <w:jc w:val="left"/>
        <w:outlineLvl w:val="0"/>
        <w:rPr>
          <w:rFonts w:ascii="宋体" w:eastAsia="宋体" w:hAnsi="宋体" w:cs="Times New Roman"/>
          <w:b/>
          <w:color w:val="000000" w:themeColor="text1"/>
          <w:sz w:val="28"/>
          <w:szCs w:val="28"/>
        </w:rPr>
      </w:pPr>
      <w:r>
        <w:rPr>
          <w:rFonts w:ascii="宋体" w:eastAsia="宋体" w:hAnsi="宋体" w:cs="Times New Roman"/>
          <w:b/>
          <w:color w:val="000000" w:themeColor="text1"/>
          <w:sz w:val="28"/>
          <w:szCs w:val="28"/>
        </w:rPr>
        <w:fldChar w:fldCharType="end"/>
      </w:r>
      <w:bookmarkStart w:id="2" w:name="_Toc253045125"/>
      <w:bookmarkStart w:id="3" w:name="_Toc266431116"/>
      <w:bookmarkEnd w:id="0"/>
      <w:bookmarkEnd w:id="1"/>
      <w:r>
        <w:rPr>
          <w:rFonts w:ascii="宋体" w:eastAsia="宋体" w:hAnsi="宋体" w:cs="Times New Roman"/>
          <w:b/>
          <w:color w:val="000000" w:themeColor="text1"/>
          <w:sz w:val="28"/>
          <w:szCs w:val="28"/>
        </w:rPr>
        <w:br w:type="page"/>
      </w:r>
    </w:p>
    <w:p w:rsidR="00520CD5" w:rsidRDefault="008D2EFF">
      <w:pPr>
        <w:widowControl/>
        <w:ind w:firstLineChars="1150" w:firstLine="3233"/>
        <w:jc w:val="left"/>
        <w:outlineLvl w:val="0"/>
        <w:rPr>
          <w:rFonts w:ascii="宋体" w:eastAsia="宋体" w:hAnsi="宋体" w:cs="Times New Roman"/>
          <w:b/>
          <w:color w:val="000000" w:themeColor="text1"/>
          <w:sz w:val="28"/>
          <w:szCs w:val="28"/>
        </w:rPr>
      </w:pPr>
      <w:bookmarkStart w:id="4" w:name="_Toc497408478"/>
      <w:r>
        <w:rPr>
          <w:rFonts w:ascii="宋体" w:eastAsia="宋体" w:hAnsi="宋体" w:cs="Times New Roman" w:hint="eastAsia"/>
          <w:b/>
          <w:color w:val="000000" w:themeColor="text1"/>
          <w:sz w:val="28"/>
          <w:szCs w:val="28"/>
        </w:rPr>
        <w:lastRenderedPageBreak/>
        <w:t>第一章 采购公告</w:t>
      </w:r>
      <w:bookmarkEnd w:id="4"/>
    </w:p>
    <w:p w:rsidR="00520CD5" w:rsidRDefault="008D2EFF">
      <w:pPr>
        <w:spacing w:line="360" w:lineRule="auto"/>
        <w:ind w:firstLineChars="200" w:firstLine="482"/>
        <w:jc w:val="center"/>
        <w:rPr>
          <w:rFonts w:ascii="宋体" w:eastAsia="宋体" w:hAnsi="宋体" w:cs="Times New Roman"/>
          <w:b/>
          <w:color w:val="000000" w:themeColor="text1"/>
          <w:sz w:val="24"/>
          <w:szCs w:val="24"/>
        </w:rPr>
      </w:pPr>
      <w:bookmarkStart w:id="5" w:name="OLE_LINK3"/>
      <w:bookmarkStart w:id="6" w:name="OLE_LINK7"/>
      <w:bookmarkStart w:id="7" w:name="OLE_LINK8"/>
      <w:bookmarkStart w:id="8" w:name="_GoBack"/>
      <w:r>
        <w:rPr>
          <w:rFonts w:ascii="宋体" w:eastAsia="宋体" w:hAnsi="宋体" w:cs="Times New Roman" w:hint="eastAsia"/>
          <w:b/>
          <w:color w:val="000000" w:themeColor="text1"/>
          <w:sz w:val="24"/>
          <w:szCs w:val="24"/>
        </w:rPr>
        <w:t>达拉特旗环境卫生管理局采购机械设备询价采购公告（二次）</w:t>
      </w:r>
    </w:p>
    <w:p w:rsidR="00520CD5" w:rsidRDefault="008D2EFF">
      <w:pPr>
        <w:spacing w:line="360" w:lineRule="auto"/>
        <w:ind w:firstLineChars="200" w:firstLine="480"/>
        <w:rPr>
          <w:rFonts w:ascii="宋体" w:eastAsia="宋体" w:hAnsi="宋体" w:cs="Times New Roman"/>
          <w:color w:val="000000" w:themeColor="text1"/>
          <w:sz w:val="24"/>
          <w:szCs w:val="24"/>
        </w:rPr>
      </w:pPr>
      <w:bookmarkStart w:id="9" w:name="OLE_LINK6"/>
      <w:bookmarkStart w:id="10" w:name="OLE_LINK4"/>
      <w:r>
        <w:rPr>
          <w:rFonts w:ascii="宋体" w:eastAsia="宋体" w:hAnsi="宋体" w:cs="Times New Roman" w:hint="eastAsia"/>
          <w:color w:val="000000" w:themeColor="text1"/>
          <w:sz w:val="24"/>
          <w:szCs w:val="24"/>
        </w:rPr>
        <w:t>内蒙古通泰建设工程项目管理有限公司受达拉特旗环境卫生管理局委托，采用询价方式采购抑尘车。欢迎符合资格条件的供应商前来报名参加。</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一.项目概述</w:t>
      </w:r>
    </w:p>
    <w:p w:rsidR="00520CD5" w:rsidRDefault="008D2EFF">
      <w:pPr>
        <w:spacing w:line="360" w:lineRule="auto"/>
        <w:ind w:firstLineChars="200" w:firstLine="480"/>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1.名称与编号</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项目名称：达拉特旗环境卫生管理局采购机械设备询价采购（二次）</w:t>
      </w:r>
    </w:p>
    <w:p w:rsidR="00520CD5" w:rsidRDefault="008D2EFF">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批准文件编号：达环卫字【2019】64号 </w:t>
      </w:r>
    </w:p>
    <w:p w:rsidR="00520CD5" w:rsidRDefault="008D2EFF">
      <w:pPr>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询价通知书编号： CG2019HXJ1272</w:t>
      </w:r>
    </w:p>
    <w:p w:rsidR="00520CD5" w:rsidRDefault="008D2EFF">
      <w:pPr>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2.内容及分包情况（技术规格、参数及要求）</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746"/>
        <w:gridCol w:w="1843"/>
        <w:gridCol w:w="2218"/>
        <w:gridCol w:w="2057"/>
      </w:tblGrid>
      <w:tr w:rsidR="00520CD5">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包号</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货物名称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数量</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采购需求</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预算金额（元）</w:t>
            </w:r>
          </w:p>
        </w:tc>
      </w:tr>
      <w:tr w:rsidR="00520CD5">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抑尘车</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详见询价通知书</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750000</w:t>
            </w:r>
          </w:p>
        </w:tc>
      </w:tr>
    </w:tbl>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二.供应商的资格要求</w:t>
      </w:r>
    </w:p>
    <w:p w:rsidR="00520CD5" w:rsidRDefault="008D2EFF">
      <w:pPr>
        <w:spacing w:line="360" w:lineRule="auto"/>
        <w:ind w:firstLineChars="200" w:firstLine="480"/>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1.供应商应符合《中华人民共和国政府采购法》第二十二条规定的条件；</w:t>
      </w:r>
    </w:p>
    <w:p w:rsidR="00520CD5" w:rsidRDefault="008D2EFF">
      <w:pPr>
        <w:spacing w:line="360" w:lineRule="auto"/>
        <w:ind w:leftChars="200" w:left="42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三.获取询价通知书的时间、地点、方式</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符合上述条件的供应商可于</w:t>
      </w:r>
      <w:r>
        <w:rPr>
          <w:rFonts w:ascii="宋体" w:eastAsia="宋体" w:hAnsi="宋体" w:cs="Times New Roman" w:hint="eastAsia"/>
          <w:sz w:val="24"/>
          <w:szCs w:val="24"/>
        </w:rPr>
        <w:t>2019</w:t>
      </w:r>
      <w:r>
        <w:rPr>
          <w:rFonts w:ascii="宋体" w:eastAsia="宋体" w:hAnsi="宋体" w:cs="Times New Roman" w:hint="eastAsia"/>
          <w:color w:val="000000" w:themeColor="text1"/>
          <w:sz w:val="24"/>
          <w:szCs w:val="24"/>
        </w:rPr>
        <w:t>年09月</w:t>
      </w:r>
      <w:r w:rsidRPr="00EF1E8D">
        <w:rPr>
          <w:rFonts w:ascii="宋体" w:eastAsia="宋体" w:hAnsi="宋体" w:cs="Times New Roman" w:hint="eastAsia"/>
          <w:color w:val="000000" w:themeColor="text1"/>
          <w:sz w:val="24"/>
          <w:szCs w:val="24"/>
        </w:rPr>
        <w:t>04</w:t>
      </w:r>
      <w:r>
        <w:rPr>
          <w:rFonts w:ascii="宋体" w:eastAsia="宋体" w:hAnsi="宋体" w:cs="Times New Roman" w:hint="eastAsia"/>
          <w:color w:val="000000" w:themeColor="text1"/>
          <w:sz w:val="24"/>
          <w:szCs w:val="24"/>
        </w:rPr>
        <w:t>日</w:t>
      </w:r>
      <w:r>
        <w:rPr>
          <w:rFonts w:ascii="宋体" w:eastAsia="宋体" w:hAnsi="宋体" w:cs="Times New Roman" w:hint="eastAsia"/>
          <w:sz w:val="24"/>
          <w:szCs w:val="24"/>
        </w:rPr>
        <w:t>起登录</w:t>
      </w:r>
      <w:r>
        <w:rPr>
          <w:rFonts w:ascii="宋体" w:eastAsia="宋体" w:hAnsi="宋体" w:cs="Times New Roman" w:hint="eastAsia"/>
          <w:color w:val="000000" w:themeColor="text1"/>
          <w:sz w:val="24"/>
          <w:szCs w:val="24"/>
        </w:rPr>
        <w:t>鄂尔多斯市公共资源交易网或达拉特公共资源交易网站获取询价通知书。</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1.中国政府采购网（http://www.ccgp.gov.cn）。登录网站页面，在“信息公告”中查询采购信息。</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2.内蒙古自治区政府采购网（http://www.nmgp.gov.cn）。登录网站页面，在“盟市旗县采购公告”中查询采购信息。</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3.内蒙古自治区公共资源交易网（www.nmgggzyjy.gov.cn）。登录网站页面，在“政府采购采购公告”中查询采购信息。</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4.鄂尔多斯市政府采购网（</w:t>
      </w:r>
      <w:r>
        <w:rPr>
          <w:rFonts w:ascii="宋体" w:eastAsia="宋体" w:hAnsi="宋体" w:cs="Times New Roman"/>
          <w:color w:val="000000" w:themeColor="text1"/>
          <w:sz w:val="24"/>
          <w:szCs w:val="24"/>
        </w:rPr>
        <w:t>http://zfcg.ordos.gov.cn</w:t>
      </w:r>
      <w:r>
        <w:rPr>
          <w:rFonts w:ascii="宋体" w:eastAsia="宋体" w:hAnsi="宋体" w:cs="Times New Roman" w:hint="eastAsia"/>
          <w:color w:val="000000" w:themeColor="text1"/>
          <w:sz w:val="24"/>
          <w:szCs w:val="24"/>
        </w:rPr>
        <w:t>）。登陆网站页面，点击“政府采购公告”，查询采购信息。</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5.鄂尔多斯市公共资源交易网（http://www.ordosggzyjy.org.cn）。登陆网站页面，点击“政府采购”中的“信息公告”栏，查询采购信息，点击信息公告页面左下角“附件”即可浏览、下载询价通知书。</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6.达拉特旗公共资源交易网（http://www.ordosggzyjy.org.cn /TPFront_dltq/）。登陆网站页面，点击“政府采购”中的“采购公告”栏，查询采购信息，点击信息公告页面左下角“附件”即可浏览、下载询价通知书。</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7.报名方式及报名时间详见询价通知书第二章“报名须知”。</w:t>
      </w:r>
    </w:p>
    <w:p w:rsidR="00520CD5" w:rsidRDefault="008D2EFF">
      <w:pPr>
        <w:spacing w:line="360" w:lineRule="auto"/>
        <w:ind w:firstLineChars="200" w:firstLine="482"/>
        <w:textAlignment w:val="baseline"/>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四.询价通知书售价</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本次询价通知书的售</w:t>
      </w:r>
      <w:r>
        <w:rPr>
          <w:rFonts w:ascii="宋体" w:eastAsia="宋体" w:hAnsi="宋体" w:cs="Times New Roman" w:hint="eastAsia"/>
          <w:sz w:val="24"/>
          <w:szCs w:val="24"/>
        </w:rPr>
        <w:t>价为0元人民币。</w:t>
      </w:r>
    </w:p>
    <w:p w:rsidR="00520CD5" w:rsidRDefault="008D2EFF">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五.报名时间及递交投标（响应）文件截止时间、开标时间、地点</w:t>
      </w:r>
    </w:p>
    <w:p w:rsidR="00520CD5" w:rsidRDefault="008D2EFF">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报名时间：2019年09月04日到2019年 09月 11日</w:t>
      </w:r>
    </w:p>
    <w:p w:rsidR="00520CD5" w:rsidRPr="00EF1E8D" w:rsidRDefault="008D2EFF">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递交投标（响应）文件截止时间：</w:t>
      </w:r>
      <w:r w:rsidRPr="00EF1E8D">
        <w:rPr>
          <w:rFonts w:ascii="宋体" w:eastAsia="宋体" w:hAnsi="宋体" w:cs="Times New Roman" w:hint="eastAsia"/>
          <w:sz w:val="24"/>
          <w:szCs w:val="24"/>
        </w:rPr>
        <w:t>2019年</w:t>
      </w:r>
      <w:r w:rsidR="00EF1E8D" w:rsidRPr="00EF1E8D">
        <w:rPr>
          <w:rFonts w:ascii="宋体" w:eastAsia="宋体" w:hAnsi="宋体" w:cs="Times New Roman"/>
          <w:sz w:val="24"/>
          <w:szCs w:val="24"/>
        </w:rPr>
        <w:t>9</w:t>
      </w:r>
      <w:r w:rsidRPr="00EF1E8D">
        <w:rPr>
          <w:rFonts w:ascii="宋体" w:eastAsia="宋体" w:hAnsi="宋体" w:cs="Times New Roman" w:hint="eastAsia"/>
          <w:sz w:val="24"/>
          <w:szCs w:val="24"/>
        </w:rPr>
        <w:t>月</w:t>
      </w:r>
      <w:r w:rsidR="00EF1E8D" w:rsidRPr="00EF1E8D">
        <w:rPr>
          <w:rFonts w:ascii="宋体" w:eastAsia="宋体" w:hAnsi="宋体" w:cs="Times New Roman" w:hint="eastAsia"/>
          <w:sz w:val="24"/>
          <w:szCs w:val="24"/>
        </w:rPr>
        <w:t>20日下</w:t>
      </w:r>
      <w:r w:rsidRPr="00EF1E8D">
        <w:rPr>
          <w:rFonts w:ascii="宋体" w:eastAsia="宋体" w:hAnsi="宋体" w:cs="Times New Roman" w:hint="eastAsia"/>
          <w:sz w:val="24"/>
          <w:szCs w:val="24"/>
        </w:rPr>
        <w:t>午</w:t>
      </w:r>
      <w:r w:rsidR="00EF1E8D" w:rsidRPr="00EF1E8D">
        <w:rPr>
          <w:rFonts w:ascii="宋体" w:eastAsia="宋体" w:hAnsi="宋体" w:cs="Times New Roman"/>
          <w:sz w:val="24"/>
          <w:szCs w:val="24"/>
        </w:rPr>
        <w:t>3</w:t>
      </w:r>
      <w:r w:rsidRPr="00EF1E8D">
        <w:rPr>
          <w:rFonts w:ascii="宋体" w:eastAsia="宋体" w:hAnsi="宋体" w:cs="Times New Roman" w:hint="eastAsia"/>
          <w:sz w:val="24"/>
          <w:szCs w:val="24"/>
        </w:rPr>
        <w:t>:</w:t>
      </w:r>
      <w:r w:rsidR="00EF1E8D" w:rsidRPr="00EF1E8D">
        <w:rPr>
          <w:rFonts w:ascii="宋体" w:eastAsia="宋体" w:hAnsi="宋体" w:cs="Times New Roman"/>
          <w:sz w:val="24"/>
          <w:szCs w:val="24"/>
        </w:rPr>
        <w:t>3</w:t>
      </w:r>
      <w:r w:rsidRPr="00EF1E8D">
        <w:rPr>
          <w:rFonts w:ascii="宋体" w:eastAsia="宋体" w:hAnsi="宋体" w:cs="Times New Roman"/>
          <w:sz w:val="24"/>
          <w:szCs w:val="24"/>
        </w:rPr>
        <w:t>0</w:t>
      </w:r>
      <w:r w:rsidRPr="00EF1E8D">
        <w:rPr>
          <w:rFonts w:ascii="宋体" w:eastAsia="宋体" w:hAnsi="宋体" w:cs="Times New Roman" w:hint="eastAsia"/>
          <w:sz w:val="24"/>
          <w:szCs w:val="24"/>
        </w:rPr>
        <w:t>分整</w:t>
      </w:r>
    </w:p>
    <w:p w:rsidR="00520CD5" w:rsidRDefault="008D2EFF">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投标地点：达拉特旗公共资源交易中心（政务服务大楼九楼）</w:t>
      </w:r>
    </w:p>
    <w:p w:rsidR="00520CD5" w:rsidRDefault="008D2EFF">
      <w:pPr>
        <w:spacing w:line="360" w:lineRule="auto"/>
        <w:ind w:firstLineChars="200" w:firstLine="480"/>
        <w:rPr>
          <w:rFonts w:ascii="宋体" w:eastAsia="宋体" w:hAnsi="宋体" w:cs="Times New Roman"/>
          <w:sz w:val="24"/>
          <w:szCs w:val="24"/>
          <w:highlight w:val="yellow"/>
        </w:rPr>
      </w:pPr>
      <w:r>
        <w:rPr>
          <w:rFonts w:ascii="宋体" w:eastAsia="宋体" w:hAnsi="宋体" w:cs="Times New Roman" w:hint="eastAsia"/>
          <w:sz w:val="24"/>
          <w:szCs w:val="24"/>
        </w:rPr>
        <w:t>开标时间：</w:t>
      </w:r>
      <w:r w:rsidR="00EF1E8D" w:rsidRPr="00EF1E8D">
        <w:rPr>
          <w:rFonts w:ascii="宋体" w:eastAsia="宋体" w:hAnsi="宋体" w:cs="Times New Roman" w:hint="eastAsia"/>
          <w:sz w:val="24"/>
          <w:szCs w:val="24"/>
        </w:rPr>
        <w:t>2019年</w:t>
      </w:r>
      <w:r w:rsidR="00EF1E8D" w:rsidRPr="00EF1E8D">
        <w:rPr>
          <w:rFonts w:ascii="宋体" w:eastAsia="宋体" w:hAnsi="宋体" w:cs="Times New Roman"/>
          <w:sz w:val="24"/>
          <w:szCs w:val="24"/>
        </w:rPr>
        <w:t>9</w:t>
      </w:r>
      <w:r w:rsidR="00EF1E8D" w:rsidRPr="00EF1E8D">
        <w:rPr>
          <w:rFonts w:ascii="宋体" w:eastAsia="宋体" w:hAnsi="宋体" w:cs="Times New Roman" w:hint="eastAsia"/>
          <w:sz w:val="24"/>
          <w:szCs w:val="24"/>
        </w:rPr>
        <w:t>月20日下午</w:t>
      </w:r>
      <w:r w:rsidR="00EF1E8D" w:rsidRPr="00EF1E8D">
        <w:rPr>
          <w:rFonts w:ascii="宋体" w:eastAsia="宋体" w:hAnsi="宋体" w:cs="Times New Roman"/>
          <w:sz w:val="24"/>
          <w:szCs w:val="24"/>
        </w:rPr>
        <w:t>3</w:t>
      </w:r>
      <w:r w:rsidR="00EF1E8D" w:rsidRPr="00EF1E8D">
        <w:rPr>
          <w:rFonts w:ascii="宋体" w:eastAsia="宋体" w:hAnsi="宋体" w:cs="Times New Roman" w:hint="eastAsia"/>
          <w:sz w:val="24"/>
          <w:szCs w:val="24"/>
        </w:rPr>
        <w:t>:</w:t>
      </w:r>
      <w:r w:rsidR="00EF1E8D" w:rsidRPr="00EF1E8D">
        <w:rPr>
          <w:rFonts w:ascii="宋体" w:eastAsia="宋体" w:hAnsi="宋体" w:cs="Times New Roman"/>
          <w:sz w:val="24"/>
          <w:szCs w:val="24"/>
        </w:rPr>
        <w:t>30</w:t>
      </w:r>
      <w:r w:rsidR="00EF1E8D" w:rsidRPr="00EF1E8D">
        <w:rPr>
          <w:rFonts w:ascii="宋体" w:eastAsia="宋体" w:hAnsi="宋体" w:cs="Times New Roman" w:hint="eastAsia"/>
          <w:sz w:val="24"/>
          <w:szCs w:val="24"/>
        </w:rPr>
        <w:t>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开标地点：达拉特旗公共资源交易中心（政务服务大楼九楼）</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六.联系方式</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采购代理机构名称：内蒙古通泰建设工程项目管理有限公司</w:t>
      </w:r>
    </w:p>
    <w:p w:rsidR="00520CD5" w:rsidRDefault="008D2EFF">
      <w:pPr>
        <w:spacing w:line="360" w:lineRule="auto"/>
        <w:ind w:rightChars="-50" w:right="-105"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地址： 呼和浩特市赛罕区后巧报路永泰城C座14楼1415室</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邮政编码：010020</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联系人：王晓燕</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联系电话：15947497295</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采购单位名称：达拉特旗环境卫生管理局</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地址：达拉特旗树林召镇</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联系人：刘  冉   联系电话：15374959871</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        任永胜             13015271546   </w:t>
      </w:r>
    </w:p>
    <w:p w:rsidR="00520CD5" w:rsidRDefault="008D2EFF">
      <w:pPr>
        <w:tabs>
          <w:tab w:val="center" w:pos="4706"/>
          <w:tab w:val="right" w:pos="13132"/>
        </w:tabs>
        <w:spacing w:line="360" w:lineRule="auto"/>
        <w:ind w:firstLineChars="250" w:firstLine="60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ab/>
      </w:r>
    </w:p>
    <w:p w:rsidR="00520CD5" w:rsidRDefault="00520CD5">
      <w:pPr>
        <w:tabs>
          <w:tab w:val="center" w:pos="4706"/>
          <w:tab w:val="right" w:pos="13132"/>
        </w:tabs>
        <w:spacing w:line="360" w:lineRule="auto"/>
        <w:ind w:firstLineChars="250" w:firstLine="600"/>
        <w:jc w:val="left"/>
        <w:rPr>
          <w:rFonts w:ascii="宋体" w:eastAsia="宋体" w:hAnsi="宋体" w:cs="Times New Roman"/>
          <w:color w:val="000000" w:themeColor="text1"/>
          <w:sz w:val="24"/>
          <w:szCs w:val="24"/>
        </w:rPr>
      </w:pPr>
    </w:p>
    <w:p w:rsidR="00520CD5" w:rsidRDefault="00520CD5">
      <w:pPr>
        <w:tabs>
          <w:tab w:val="center" w:pos="4706"/>
          <w:tab w:val="right" w:pos="13132"/>
        </w:tabs>
        <w:spacing w:line="360" w:lineRule="auto"/>
        <w:ind w:firstLineChars="250" w:firstLine="600"/>
        <w:jc w:val="left"/>
        <w:rPr>
          <w:rFonts w:ascii="宋体" w:eastAsia="宋体" w:hAnsi="宋体" w:cs="Times New Roman"/>
          <w:color w:val="000000" w:themeColor="text1"/>
          <w:sz w:val="24"/>
          <w:szCs w:val="24"/>
        </w:rPr>
      </w:pPr>
    </w:p>
    <w:p w:rsidR="00520CD5" w:rsidRDefault="00520CD5">
      <w:pPr>
        <w:tabs>
          <w:tab w:val="center" w:pos="4706"/>
          <w:tab w:val="right" w:pos="13132"/>
        </w:tabs>
        <w:spacing w:line="360" w:lineRule="auto"/>
        <w:ind w:firstLineChars="250" w:firstLine="600"/>
        <w:jc w:val="left"/>
        <w:rPr>
          <w:rFonts w:ascii="宋体" w:eastAsia="宋体" w:hAnsi="宋体" w:cs="Times New Roman"/>
          <w:color w:val="000000" w:themeColor="text1"/>
          <w:sz w:val="24"/>
          <w:szCs w:val="24"/>
        </w:rPr>
      </w:pPr>
    </w:p>
    <w:p w:rsidR="00520CD5" w:rsidRDefault="00520CD5">
      <w:pPr>
        <w:tabs>
          <w:tab w:val="center" w:pos="4706"/>
          <w:tab w:val="right" w:pos="13132"/>
        </w:tabs>
        <w:spacing w:line="360" w:lineRule="auto"/>
        <w:ind w:firstLineChars="250" w:firstLine="600"/>
        <w:jc w:val="left"/>
        <w:rPr>
          <w:rFonts w:ascii="宋体" w:eastAsia="宋体" w:hAnsi="宋体" w:cs="Times New Roman"/>
          <w:color w:val="000000" w:themeColor="text1"/>
          <w:sz w:val="24"/>
          <w:szCs w:val="24"/>
        </w:rPr>
      </w:pPr>
    </w:p>
    <w:p w:rsidR="00520CD5" w:rsidRDefault="008D2EFF">
      <w:pPr>
        <w:tabs>
          <w:tab w:val="center" w:pos="4706"/>
          <w:tab w:val="right" w:pos="13132"/>
        </w:tabs>
        <w:spacing w:line="360" w:lineRule="auto"/>
        <w:ind w:firstLineChars="250" w:firstLine="60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ab/>
        <w:t xml:space="preserve">                              </w:t>
      </w:r>
    </w:p>
    <w:p w:rsidR="00520CD5" w:rsidRDefault="008D2EFF">
      <w:pPr>
        <w:spacing w:line="360" w:lineRule="auto"/>
        <w:ind w:firstLineChars="250" w:firstLine="600"/>
        <w:jc w:val="righ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内蒙古通泰建设工程项目管理有限公司</w:t>
      </w:r>
    </w:p>
    <w:p w:rsidR="00520CD5" w:rsidRDefault="008D2EFF">
      <w:pPr>
        <w:spacing w:line="360" w:lineRule="auto"/>
        <w:ind w:firstLineChars="1950" w:firstLine="468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 2019年09月04日</w:t>
      </w:r>
    </w:p>
    <w:bookmarkEnd w:id="5"/>
    <w:bookmarkEnd w:id="9"/>
    <w:bookmarkEnd w:id="7"/>
    <w:bookmarkEnd w:id="8"/>
    <w:p w:rsidR="00520CD5" w:rsidRDefault="008D2EFF">
      <w:pPr>
        <w:spacing w:line="360" w:lineRule="auto"/>
        <w:ind w:firstLineChars="1950" w:firstLine="46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br w:type="page"/>
      </w:r>
      <w:bookmarkEnd w:id="6"/>
    </w:p>
    <w:p w:rsidR="00520CD5" w:rsidRDefault="008D2EFF">
      <w:pPr>
        <w:spacing w:before="240" w:after="60" w:line="360" w:lineRule="auto"/>
        <w:jc w:val="center"/>
        <w:outlineLvl w:val="0"/>
        <w:rPr>
          <w:rFonts w:ascii="宋体" w:eastAsia="宋体" w:hAnsi="宋体" w:cs="Times New Roman"/>
          <w:b/>
          <w:bCs/>
          <w:color w:val="000000" w:themeColor="text1"/>
          <w:kern w:val="0"/>
          <w:sz w:val="24"/>
          <w:szCs w:val="24"/>
        </w:rPr>
      </w:pPr>
      <w:bookmarkStart w:id="11" w:name="_Toc497408479"/>
      <w:bookmarkEnd w:id="10"/>
      <w:r>
        <w:rPr>
          <w:rFonts w:ascii="宋体" w:eastAsia="宋体" w:hAnsi="宋体" w:cs="Times New Roman" w:hint="eastAsia"/>
          <w:b/>
          <w:bCs/>
          <w:color w:val="000000" w:themeColor="text1"/>
          <w:kern w:val="0"/>
          <w:sz w:val="24"/>
          <w:szCs w:val="24"/>
        </w:rPr>
        <w:lastRenderedPageBreak/>
        <w:t>第二章 供应商须知</w:t>
      </w:r>
      <w:bookmarkEnd w:id="11"/>
    </w:p>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一.前附表</w:t>
      </w:r>
    </w:p>
    <w:tbl>
      <w:tblPr>
        <w:tblW w:w="99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2409"/>
        <w:gridCol w:w="6778"/>
      </w:tblGrid>
      <w:tr w:rsidR="00520CD5">
        <w:trPr>
          <w:trHeight w:val="40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条款名称</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内容及要求</w:t>
            </w:r>
          </w:p>
        </w:tc>
      </w:tr>
      <w:tr w:rsidR="00520CD5">
        <w:trPr>
          <w:trHeight w:val="1084"/>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采购人</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达拉特旗环境卫生管理局</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联系人：刘  冉   联系电话：15374959871</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        任永胜             13015271546 </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地址：达拉特旗树林召镇 </w:t>
            </w:r>
          </w:p>
        </w:tc>
      </w:tr>
      <w:tr w:rsidR="00520CD5">
        <w:trPr>
          <w:trHeight w:val="1036"/>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采购代理机构</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内蒙古通泰建设工程项目管理有限公司</w:t>
            </w:r>
          </w:p>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联系人：王晓燕     </w:t>
            </w:r>
          </w:p>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联系电话：15947497295   </w:t>
            </w:r>
          </w:p>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地址：呼和浩特市赛罕区后巧报路永泰城C座14楼1415室</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项目内容及要求</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beforeLines="50" w:before="120" w:line="360" w:lineRule="auto"/>
              <w:textAlignment w:val="baseline"/>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详见询价通知书第四章</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采购预算</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大写：柒拾伍万元整   小写：750000元</w:t>
            </w:r>
          </w:p>
        </w:tc>
      </w:tr>
      <w:tr w:rsidR="00520CD5">
        <w:trPr>
          <w:trHeight w:val="348"/>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分包情况</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■一整包</w:t>
            </w:r>
          </w:p>
        </w:tc>
      </w:tr>
      <w:tr w:rsidR="00520CD5">
        <w:trPr>
          <w:trHeight w:val="90"/>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付款方式</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■国库集中支付、□单位自行支付、□其他</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采购方式</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询价采购</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评标办法</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最低评标价法</w:t>
            </w:r>
          </w:p>
        </w:tc>
      </w:tr>
      <w:tr w:rsidR="00520CD5">
        <w:trPr>
          <w:trHeight w:val="309"/>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9</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询价小组数量</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Chars="-50" w:left="-105"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询价小组依法组建，由采购人代表和评审专家组成共3人</w:t>
            </w:r>
          </w:p>
        </w:tc>
      </w:tr>
      <w:tr w:rsidR="00520CD5">
        <w:trPr>
          <w:trHeight w:val="58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10</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成交供应商确定</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Chars="-50" w:left="-105" w:rightChars="-50" w:right="-105" w:firstLineChars="50" w:firstLine="12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采购人从询价采购小组提出的成交候选人中确定成交供应商。</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11</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供应商资格要求</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Chars="-50" w:left="-105" w:rightChars="-50" w:right="-105" w:firstLineChars="73" w:firstLine="17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详见询价采购采购公告</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12</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投标有效期</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Chars="-50" w:left="-105" w:rightChars="-50" w:right="-105" w:firstLineChars="73" w:firstLine="17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开标之日起90日历天</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13</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响应文件递交时间</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Pr="00EF1E8D" w:rsidRDefault="008D2EFF" w:rsidP="00EF1E8D">
            <w:pPr>
              <w:spacing w:line="360" w:lineRule="auto"/>
              <w:ind w:leftChars="-50" w:left="-105" w:rightChars="-50" w:right="-105" w:firstLineChars="73" w:firstLine="175"/>
              <w:rPr>
                <w:rFonts w:ascii="宋体" w:eastAsia="宋体" w:hAnsi="宋体" w:cs="Times New Roman"/>
                <w:color w:val="000000" w:themeColor="text1"/>
                <w:sz w:val="24"/>
                <w:szCs w:val="24"/>
              </w:rPr>
            </w:pPr>
            <w:r w:rsidRPr="00EF1E8D">
              <w:rPr>
                <w:rFonts w:ascii="宋体" w:eastAsia="宋体" w:hAnsi="宋体" w:cs="Times New Roman" w:hint="eastAsia"/>
                <w:color w:val="000000" w:themeColor="text1"/>
                <w:sz w:val="24"/>
                <w:szCs w:val="24"/>
              </w:rPr>
              <w:t>2019年</w:t>
            </w:r>
            <w:r w:rsidR="00EF1E8D" w:rsidRPr="00EF1E8D">
              <w:rPr>
                <w:rFonts w:ascii="宋体" w:eastAsia="宋体" w:hAnsi="宋体" w:cs="Times New Roman"/>
                <w:color w:val="000000" w:themeColor="text1"/>
                <w:sz w:val="24"/>
                <w:szCs w:val="24"/>
              </w:rPr>
              <w:t>9</w:t>
            </w:r>
            <w:r w:rsidRPr="00EF1E8D">
              <w:rPr>
                <w:rFonts w:ascii="宋体" w:eastAsia="宋体" w:hAnsi="宋体" w:cs="Times New Roman" w:hint="eastAsia"/>
                <w:color w:val="000000" w:themeColor="text1"/>
                <w:sz w:val="24"/>
                <w:szCs w:val="24"/>
              </w:rPr>
              <w:t>月2</w:t>
            </w:r>
            <w:r w:rsidR="00EF1E8D" w:rsidRPr="00EF1E8D">
              <w:rPr>
                <w:rFonts w:ascii="宋体" w:eastAsia="宋体" w:hAnsi="宋体" w:cs="Times New Roman"/>
                <w:color w:val="000000" w:themeColor="text1"/>
                <w:sz w:val="24"/>
                <w:szCs w:val="24"/>
              </w:rPr>
              <w:t>0</w:t>
            </w:r>
            <w:r w:rsidRPr="00EF1E8D">
              <w:rPr>
                <w:rFonts w:ascii="宋体" w:eastAsia="宋体" w:hAnsi="宋体" w:cs="Times New Roman" w:hint="eastAsia"/>
                <w:color w:val="000000" w:themeColor="text1"/>
                <w:sz w:val="24"/>
                <w:szCs w:val="24"/>
              </w:rPr>
              <w:t xml:space="preserve"> 日</w:t>
            </w:r>
            <w:r w:rsidR="00EF1E8D" w:rsidRPr="00EF1E8D">
              <w:rPr>
                <w:rFonts w:ascii="宋体" w:eastAsia="宋体" w:hAnsi="宋体" w:cs="Times New Roman" w:hint="eastAsia"/>
                <w:color w:val="000000" w:themeColor="text1"/>
                <w:sz w:val="24"/>
                <w:szCs w:val="24"/>
              </w:rPr>
              <w:t>下</w:t>
            </w:r>
            <w:r w:rsidRPr="00EF1E8D">
              <w:rPr>
                <w:rFonts w:ascii="宋体" w:eastAsia="宋体" w:hAnsi="宋体" w:cs="Times New Roman" w:hint="eastAsia"/>
                <w:color w:val="000000" w:themeColor="text1"/>
                <w:sz w:val="24"/>
                <w:szCs w:val="24"/>
              </w:rPr>
              <w:t>午</w:t>
            </w:r>
            <w:r w:rsidR="00EF1E8D" w:rsidRPr="00EF1E8D">
              <w:rPr>
                <w:rFonts w:ascii="宋体" w:eastAsia="宋体" w:hAnsi="宋体" w:cs="Times New Roman"/>
                <w:color w:val="000000" w:themeColor="text1"/>
                <w:sz w:val="24"/>
                <w:szCs w:val="24"/>
              </w:rPr>
              <w:t>3</w:t>
            </w:r>
            <w:r w:rsidRPr="00EF1E8D">
              <w:rPr>
                <w:rFonts w:ascii="宋体" w:eastAsia="宋体" w:hAnsi="宋体" w:cs="Times New Roman" w:hint="eastAsia"/>
                <w:color w:val="000000" w:themeColor="text1"/>
                <w:sz w:val="24"/>
                <w:szCs w:val="24"/>
              </w:rPr>
              <w:t>:</w:t>
            </w:r>
            <w:r w:rsidR="00EF1E8D" w:rsidRPr="00EF1E8D">
              <w:rPr>
                <w:rFonts w:ascii="宋体" w:eastAsia="宋体" w:hAnsi="宋体" w:cs="Times New Roman"/>
                <w:color w:val="000000" w:themeColor="text1"/>
                <w:sz w:val="24"/>
                <w:szCs w:val="24"/>
              </w:rPr>
              <w:t>3</w:t>
            </w:r>
            <w:r w:rsidRPr="00EF1E8D">
              <w:rPr>
                <w:rFonts w:ascii="宋体" w:eastAsia="宋体" w:hAnsi="宋体" w:cs="Times New Roman"/>
                <w:color w:val="000000" w:themeColor="text1"/>
                <w:sz w:val="24"/>
                <w:szCs w:val="24"/>
              </w:rPr>
              <w:t>0</w:t>
            </w:r>
            <w:r w:rsidRPr="00EF1E8D">
              <w:rPr>
                <w:rFonts w:ascii="宋体" w:eastAsia="宋体" w:hAnsi="宋体" w:cs="Times New Roman" w:hint="eastAsia"/>
                <w:color w:val="000000" w:themeColor="text1"/>
                <w:sz w:val="24"/>
                <w:szCs w:val="24"/>
              </w:rPr>
              <w:t>分前</w:t>
            </w:r>
          </w:p>
        </w:tc>
      </w:tr>
      <w:tr w:rsidR="00520CD5">
        <w:trPr>
          <w:trHeight w:val="291"/>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14</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开标时间</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Pr="00EF1E8D" w:rsidRDefault="008D2EFF" w:rsidP="00EF1E8D">
            <w:pPr>
              <w:spacing w:line="360" w:lineRule="auto"/>
              <w:ind w:leftChars="-50" w:left="-105" w:rightChars="-50" w:right="-105" w:firstLineChars="73" w:firstLine="175"/>
              <w:rPr>
                <w:rFonts w:ascii="宋体" w:eastAsia="宋体" w:hAnsi="宋体" w:cs="Times New Roman"/>
                <w:color w:val="000000" w:themeColor="text1"/>
                <w:sz w:val="24"/>
                <w:szCs w:val="24"/>
              </w:rPr>
            </w:pPr>
            <w:r w:rsidRPr="00EF1E8D">
              <w:rPr>
                <w:rFonts w:ascii="宋体" w:eastAsia="宋体" w:hAnsi="宋体" w:cs="Times New Roman" w:hint="eastAsia"/>
                <w:color w:val="000000" w:themeColor="text1"/>
                <w:sz w:val="24"/>
                <w:szCs w:val="24"/>
              </w:rPr>
              <w:t>2019年</w:t>
            </w:r>
            <w:r w:rsidR="00EF1E8D" w:rsidRPr="00EF1E8D">
              <w:rPr>
                <w:rFonts w:ascii="宋体" w:eastAsia="宋体" w:hAnsi="宋体" w:cs="Times New Roman"/>
                <w:color w:val="000000" w:themeColor="text1"/>
                <w:sz w:val="24"/>
                <w:szCs w:val="24"/>
              </w:rPr>
              <w:t>9</w:t>
            </w:r>
            <w:r w:rsidRPr="00EF1E8D">
              <w:rPr>
                <w:rFonts w:ascii="宋体" w:eastAsia="宋体" w:hAnsi="宋体" w:cs="Times New Roman" w:hint="eastAsia"/>
                <w:color w:val="000000" w:themeColor="text1"/>
                <w:sz w:val="24"/>
                <w:szCs w:val="24"/>
              </w:rPr>
              <w:t>月2</w:t>
            </w:r>
            <w:r w:rsidR="00EF1E8D" w:rsidRPr="00EF1E8D">
              <w:rPr>
                <w:rFonts w:ascii="宋体" w:eastAsia="宋体" w:hAnsi="宋体" w:cs="Times New Roman"/>
                <w:color w:val="000000" w:themeColor="text1"/>
                <w:sz w:val="24"/>
                <w:szCs w:val="24"/>
              </w:rPr>
              <w:t>0</w:t>
            </w:r>
            <w:r w:rsidRPr="00EF1E8D">
              <w:rPr>
                <w:rFonts w:ascii="宋体" w:eastAsia="宋体" w:hAnsi="宋体" w:cs="Times New Roman" w:hint="eastAsia"/>
                <w:color w:val="000000" w:themeColor="text1"/>
                <w:sz w:val="24"/>
                <w:szCs w:val="24"/>
              </w:rPr>
              <w:t xml:space="preserve"> 日</w:t>
            </w:r>
            <w:r w:rsidR="00EF1E8D" w:rsidRPr="00EF1E8D">
              <w:rPr>
                <w:rFonts w:ascii="宋体" w:eastAsia="宋体" w:hAnsi="宋体" w:cs="Times New Roman" w:hint="eastAsia"/>
                <w:color w:val="000000" w:themeColor="text1"/>
                <w:sz w:val="24"/>
                <w:szCs w:val="24"/>
              </w:rPr>
              <w:t>下</w:t>
            </w:r>
            <w:r w:rsidRPr="00EF1E8D">
              <w:rPr>
                <w:rFonts w:ascii="宋体" w:eastAsia="宋体" w:hAnsi="宋体" w:cs="Times New Roman" w:hint="eastAsia"/>
                <w:color w:val="000000" w:themeColor="text1"/>
                <w:sz w:val="24"/>
                <w:szCs w:val="24"/>
              </w:rPr>
              <w:t>午</w:t>
            </w:r>
            <w:r w:rsidR="00EF1E8D" w:rsidRPr="00EF1E8D">
              <w:rPr>
                <w:rFonts w:ascii="宋体" w:eastAsia="宋体" w:hAnsi="宋体" w:cs="Times New Roman"/>
                <w:color w:val="000000" w:themeColor="text1"/>
                <w:sz w:val="24"/>
                <w:szCs w:val="24"/>
              </w:rPr>
              <w:t>3</w:t>
            </w:r>
            <w:r w:rsidRPr="00EF1E8D">
              <w:rPr>
                <w:rFonts w:ascii="宋体" w:eastAsia="宋体" w:hAnsi="宋体" w:cs="Times New Roman" w:hint="eastAsia"/>
                <w:color w:val="000000" w:themeColor="text1"/>
                <w:sz w:val="24"/>
                <w:szCs w:val="24"/>
              </w:rPr>
              <w:t>:</w:t>
            </w:r>
            <w:r w:rsidR="00EF1E8D" w:rsidRPr="00EF1E8D">
              <w:rPr>
                <w:rFonts w:ascii="宋体" w:eastAsia="宋体" w:hAnsi="宋体" w:cs="Times New Roman"/>
                <w:color w:val="000000" w:themeColor="text1"/>
                <w:sz w:val="24"/>
                <w:szCs w:val="24"/>
              </w:rPr>
              <w:t>3</w:t>
            </w:r>
            <w:r w:rsidRPr="00EF1E8D">
              <w:rPr>
                <w:rFonts w:ascii="宋体" w:eastAsia="宋体" w:hAnsi="宋体" w:cs="Times New Roman"/>
                <w:color w:val="000000" w:themeColor="text1"/>
                <w:sz w:val="24"/>
                <w:szCs w:val="24"/>
              </w:rPr>
              <w:t>0</w:t>
            </w:r>
            <w:r w:rsidRPr="00EF1E8D">
              <w:rPr>
                <w:rFonts w:ascii="宋体" w:eastAsia="宋体" w:hAnsi="宋体" w:cs="Times New Roman" w:hint="eastAsia"/>
                <w:color w:val="000000" w:themeColor="text1"/>
                <w:sz w:val="24"/>
                <w:szCs w:val="24"/>
              </w:rPr>
              <w:t>分整</w:t>
            </w:r>
          </w:p>
        </w:tc>
      </w:tr>
      <w:tr w:rsidR="00520CD5">
        <w:trPr>
          <w:trHeight w:val="851"/>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15</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开标地点（响应文件递交地点）</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达拉特旗公共资源交易中心（政务服务大楼九楼）</w:t>
            </w:r>
          </w:p>
        </w:tc>
      </w:tr>
      <w:tr w:rsidR="00520CD5">
        <w:trPr>
          <w:trHeight w:val="415"/>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16</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响应文件数量</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Chars="-50" w:left="-105"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正本1份、副本 2份，电子光盘</w:t>
            </w:r>
            <w:r>
              <w:rPr>
                <w:rFonts w:ascii="宋体" w:eastAsia="宋体" w:hAnsi="宋体" w:cs="Times New Roman"/>
                <w:color w:val="000000" w:themeColor="text1"/>
                <w:sz w:val="24"/>
                <w:szCs w:val="24"/>
              </w:rPr>
              <w:t>2</w:t>
            </w:r>
            <w:r>
              <w:rPr>
                <w:rFonts w:ascii="宋体" w:eastAsia="宋体" w:hAnsi="宋体" w:cs="Times New Roman" w:hint="eastAsia"/>
                <w:color w:val="000000" w:themeColor="text1"/>
                <w:sz w:val="24"/>
                <w:szCs w:val="24"/>
              </w:rPr>
              <w:t>份（光盘上标明供应商名称）</w:t>
            </w:r>
          </w:p>
        </w:tc>
      </w:tr>
      <w:tr w:rsidR="00520CD5">
        <w:trPr>
          <w:trHeight w:val="223"/>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17</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实物样品（演示）</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无</w:t>
            </w:r>
          </w:p>
        </w:tc>
      </w:tr>
      <w:tr w:rsidR="00520CD5">
        <w:trPr>
          <w:trHeight w:val="315"/>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18</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现场踏勘</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宋体"/>
                <w:color w:val="000000" w:themeColor="text1"/>
                <w:sz w:val="24"/>
                <w:szCs w:val="24"/>
                <w:u w:val="single"/>
              </w:rPr>
            </w:pPr>
            <w:r>
              <w:rPr>
                <w:rFonts w:ascii="宋体" w:eastAsia="宋体" w:hAnsi="宋体" w:cs="宋体" w:hint="eastAsia"/>
                <w:color w:val="000000" w:themeColor="text1"/>
                <w:sz w:val="24"/>
                <w:szCs w:val="20"/>
              </w:rPr>
              <w:t>无</w:t>
            </w:r>
          </w:p>
        </w:tc>
      </w:tr>
      <w:tr w:rsidR="00520CD5">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19</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备选方案</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不允许</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20</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联合体投标</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□接受、■不接受</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21</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履约保证金</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无</w:t>
            </w:r>
          </w:p>
        </w:tc>
      </w:tr>
      <w:tr w:rsidR="00520CD5">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22</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采购机构代理费用</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招标代理服务费由中标人向招标代理机构于领取中标通知书前按如下标准和规定交纳：</w:t>
            </w:r>
          </w:p>
          <w:p w:rsidR="00520CD5" w:rsidRDefault="008D2EFF">
            <w:pPr>
              <w:spacing w:line="360" w:lineRule="auto"/>
              <w:ind w:rightChars="-50" w:right="-10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（1）按内蒙古自治区工程建设协会文件，内工建协[2016]17号文件规定收费收取。采用差额定率累进计费方式。</w:t>
            </w:r>
          </w:p>
        </w:tc>
      </w:tr>
      <w:tr w:rsidR="00520CD5">
        <w:trPr>
          <w:trHeight w:val="4400"/>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23</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投标保证金</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500" w:lineRule="exact"/>
              <w:rPr>
                <w:rFonts w:ascii="宋体" w:eastAsia="宋体" w:hAnsi="宋体" w:cs="Times New Roman"/>
                <w:b/>
                <w:bCs/>
                <w:color w:val="000000" w:themeColor="text1"/>
                <w:kern w:val="0"/>
                <w:sz w:val="24"/>
                <w:szCs w:val="20"/>
              </w:rPr>
            </w:pPr>
            <w:r>
              <w:rPr>
                <w:rFonts w:ascii="宋体" w:eastAsia="宋体" w:hAnsi="宋体" w:cs="Times New Roman" w:hint="eastAsia"/>
                <w:b/>
                <w:bCs/>
                <w:color w:val="000000" w:themeColor="text1"/>
                <w:kern w:val="0"/>
                <w:sz w:val="24"/>
                <w:szCs w:val="20"/>
              </w:rPr>
              <w:t>本采购项目采用“虚拟子账户”形式收退投标保证金。请各供应商特别关注并严格遵照招标文件中有关投标保证金缴纳的规定。</w:t>
            </w:r>
          </w:p>
          <w:p w:rsidR="00520CD5" w:rsidRDefault="008D2EFF">
            <w:pPr>
              <w:spacing w:line="500" w:lineRule="exact"/>
              <w:rPr>
                <w:rFonts w:ascii="宋体" w:eastAsia="宋体" w:hAnsi="宋体" w:cs="Times New Roman"/>
                <w:b/>
                <w:bCs/>
                <w:color w:val="000000" w:themeColor="text1"/>
                <w:kern w:val="0"/>
                <w:sz w:val="24"/>
                <w:szCs w:val="20"/>
              </w:rPr>
            </w:pPr>
            <w:r>
              <w:rPr>
                <w:rFonts w:ascii="宋体" w:eastAsia="宋体" w:hAnsi="宋体" w:cs="Times New Roman" w:hint="eastAsia"/>
                <w:b/>
                <w:bCs/>
                <w:color w:val="000000" w:themeColor="text1"/>
                <w:kern w:val="0"/>
                <w:sz w:val="24"/>
                <w:szCs w:val="20"/>
              </w:rPr>
              <w:t xml:space="preserve">保证金人民币：壹万壹仟元整（¥11000.00元） </w:t>
            </w:r>
          </w:p>
          <w:p w:rsidR="00520CD5" w:rsidRDefault="008D2EFF">
            <w:pPr>
              <w:spacing w:line="500" w:lineRule="exact"/>
              <w:rPr>
                <w:rFonts w:ascii="宋体" w:eastAsia="宋体" w:hAnsi="宋体" w:cs="Times New Roman"/>
                <w:b/>
                <w:bCs/>
                <w:color w:val="000000" w:themeColor="text1"/>
                <w:kern w:val="0"/>
                <w:sz w:val="24"/>
                <w:szCs w:val="20"/>
              </w:rPr>
            </w:pPr>
            <w:r>
              <w:rPr>
                <w:rFonts w:ascii="宋体" w:eastAsia="宋体" w:hAnsi="宋体" w:cs="Times New Roman" w:hint="eastAsia"/>
                <w:b/>
                <w:bCs/>
                <w:color w:val="000000" w:themeColor="text1"/>
                <w:kern w:val="0"/>
                <w:sz w:val="24"/>
                <w:szCs w:val="20"/>
              </w:rPr>
              <w:t>开户银行：中国银行达拉特旗市场支行。</w:t>
            </w:r>
          </w:p>
          <w:p w:rsidR="00520CD5" w:rsidRDefault="008D2EFF">
            <w:pPr>
              <w:spacing w:line="500" w:lineRule="exact"/>
              <w:rPr>
                <w:rFonts w:ascii="宋体" w:eastAsia="宋体" w:hAnsi="宋体" w:cs="Times New Roman"/>
                <w:b/>
                <w:bCs/>
                <w:color w:val="000000" w:themeColor="text1"/>
                <w:kern w:val="0"/>
                <w:sz w:val="24"/>
                <w:szCs w:val="20"/>
              </w:rPr>
            </w:pPr>
            <w:r>
              <w:rPr>
                <w:rFonts w:ascii="宋体" w:eastAsia="宋体" w:hAnsi="宋体" w:cs="Times New Roman" w:hint="eastAsia"/>
                <w:b/>
                <w:bCs/>
                <w:color w:val="000000" w:themeColor="text1"/>
                <w:kern w:val="0"/>
                <w:sz w:val="24"/>
                <w:szCs w:val="20"/>
              </w:rPr>
              <w:t>行号：1042 0520 0029。</w:t>
            </w:r>
          </w:p>
          <w:p w:rsidR="00520CD5" w:rsidRDefault="008D2EFF">
            <w:pPr>
              <w:spacing w:line="500" w:lineRule="exact"/>
              <w:rPr>
                <w:rFonts w:ascii="宋体" w:eastAsia="宋体" w:hAnsi="宋体" w:cs="Times New Roman"/>
                <w:b/>
                <w:bCs/>
                <w:color w:val="000000" w:themeColor="text1"/>
                <w:kern w:val="0"/>
                <w:sz w:val="24"/>
                <w:szCs w:val="20"/>
              </w:rPr>
            </w:pPr>
            <w:r>
              <w:rPr>
                <w:rFonts w:ascii="宋体" w:eastAsia="宋体" w:hAnsi="宋体" w:cs="Times New Roman" w:hint="eastAsia"/>
                <w:b/>
                <w:bCs/>
                <w:color w:val="000000" w:themeColor="text1"/>
                <w:kern w:val="0"/>
                <w:sz w:val="24"/>
                <w:szCs w:val="20"/>
              </w:rPr>
              <w:t>开户单位：达拉特旗公共资源交易中心。</w:t>
            </w:r>
          </w:p>
          <w:p w:rsidR="00520CD5" w:rsidRDefault="008D2EFF">
            <w:pPr>
              <w:spacing w:line="500" w:lineRule="exact"/>
              <w:rPr>
                <w:rFonts w:ascii="宋体" w:eastAsia="宋体" w:hAnsi="宋体" w:cs="Times New Roman"/>
                <w:b/>
                <w:bCs/>
                <w:color w:val="000000" w:themeColor="text1"/>
                <w:kern w:val="0"/>
                <w:sz w:val="24"/>
                <w:szCs w:val="20"/>
              </w:rPr>
            </w:pPr>
            <w:r>
              <w:rPr>
                <w:rFonts w:ascii="宋体" w:eastAsia="宋体" w:hAnsi="宋体" w:cs="Times New Roman" w:hint="eastAsia"/>
                <w:b/>
                <w:bCs/>
                <w:color w:val="000000" w:themeColor="text1"/>
                <w:kern w:val="0"/>
                <w:sz w:val="24"/>
                <w:szCs w:val="20"/>
              </w:rPr>
              <w:t>账号：详见“政府采购投标信息回执函”下方所附“保证金缴纳信息”中载明的账号。</w:t>
            </w:r>
          </w:p>
          <w:p w:rsidR="00520CD5" w:rsidRDefault="008D2EFF">
            <w:pPr>
              <w:rPr>
                <w:rFonts w:ascii="宋体" w:eastAsia="宋体" w:hAnsi="宋体" w:cs="Times New Roman"/>
                <w:color w:val="000000" w:themeColor="text1"/>
                <w:sz w:val="24"/>
                <w:szCs w:val="20"/>
              </w:rPr>
            </w:pPr>
            <w:r>
              <w:rPr>
                <w:rFonts w:ascii="宋体" w:eastAsia="宋体" w:hAnsi="宋体" w:cs="Times New Roman" w:hint="eastAsia"/>
                <w:b/>
                <w:bCs/>
                <w:color w:val="000000" w:themeColor="text1"/>
                <w:kern w:val="0"/>
                <w:sz w:val="24"/>
                <w:szCs w:val="20"/>
              </w:rPr>
              <w:t>投标保证金缴纳、退还联系人：王倩  0477-2258393</w:t>
            </w:r>
          </w:p>
        </w:tc>
      </w:tr>
      <w:tr w:rsidR="00520CD5">
        <w:trPr>
          <w:trHeight w:val="2948"/>
          <w:jc w:val="center"/>
        </w:trPr>
        <w:tc>
          <w:tcPr>
            <w:tcW w:w="720"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24</w:t>
            </w:r>
          </w:p>
        </w:tc>
        <w:tc>
          <w:tcPr>
            <w:tcW w:w="24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有效供应商要求</w:t>
            </w:r>
          </w:p>
        </w:tc>
        <w:tc>
          <w:tcPr>
            <w:tcW w:w="6778" w:type="dxa"/>
            <w:tcBorders>
              <w:top w:val="single" w:sz="4" w:space="0" w:color="auto"/>
              <w:left w:val="single" w:sz="4" w:space="0" w:color="auto"/>
              <w:bottom w:val="single" w:sz="4" w:space="0" w:color="auto"/>
              <w:right w:val="single" w:sz="4" w:space="0" w:color="auto"/>
            </w:tcBorders>
            <w:vAlign w:val="center"/>
          </w:tcPr>
          <w:p w:rsidR="00520CD5" w:rsidRDefault="008D2EFF">
            <w:pPr>
              <w:pStyle w:val="af8"/>
              <w:spacing w:line="360" w:lineRule="atLeast"/>
              <w:jc w:val="both"/>
              <w:rPr>
                <w:color w:val="000000" w:themeColor="text1"/>
                <w:kern w:val="2"/>
              </w:rPr>
            </w:pPr>
            <w:r>
              <w:rPr>
                <w:rFonts w:hint="eastAsia"/>
                <w:color w:val="000000" w:themeColor="text1"/>
                <w:kern w:val="2"/>
              </w:rPr>
              <w:t>1.提供的核心产品品牌相同且通过资格审查、符合性审查的不同供应商参加同一合同项下投标的，按一家供应商计算，以报价最低的供应商作为有效供应商。</w:t>
            </w:r>
          </w:p>
          <w:p w:rsidR="00520CD5" w:rsidRDefault="008D2EFF">
            <w:pPr>
              <w:pStyle w:val="af8"/>
              <w:spacing w:line="360" w:lineRule="atLeast"/>
              <w:jc w:val="both"/>
              <w:rPr>
                <w:color w:val="000000" w:themeColor="text1"/>
                <w:kern w:val="2"/>
              </w:rPr>
            </w:pPr>
            <w:r>
              <w:rPr>
                <w:rFonts w:hint="eastAsia"/>
                <w:color w:val="000000" w:themeColor="text1"/>
                <w:kern w:val="2"/>
              </w:rPr>
              <w:t>2.参与竞争的投标人不足3个的，项目废标处理。</w:t>
            </w:r>
          </w:p>
          <w:p w:rsidR="00520CD5" w:rsidRDefault="008D2EFF">
            <w:pPr>
              <w:pStyle w:val="af8"/>
              <w:spacing w:line="360" w:lineRule="atLeast"/>
              <w:jc w:val="both"/>
              <w:rPr>
                <w:b/>
                <w:bCs/>
                <w:color w:val="000000" w:themeColor="text1"/>
                <w:szCs w:val="20"/>
              </w:rPr>
            </w:pPr>
            <w:r>
              <w:rPr>
                <w:rFonts w:hint="eastAsia"/>
                <w:color w:val="000000" w:themeColor="text1"/>
                <w:kern w:val="2"/>
              </w:rPr>
              <w:t>3.在同等条件下，保护环境、不发达地区和少数民族地区企业优先。（需提供相关证明材料）</w:t>
            </w:r>
          </w:p>
        </w:tc>
      </w:tr>
    </w:tbl>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二.报名须知</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1.报名方式</w:t>
      </w:r>
    </w:p>
    <w:p w:rsidR="00520CD5" w:rsidRDefault="008D2EFF">
      <w:pPr>
        <w:spacing w:line="360" w:lineRule="auto"/>
        <w:ind w:firstLineChars="200" w:firstLine="480"/>
        <w:rPr>
          <w:rFonts w:ascii="宋体" w:eastAsia="宋体" w:hAnsi="宋体" w:cs="宋体"/>
          <w:color w:val="000000" w:themeColor="text1"/>
          <w:kern w:val="0"/>
          <w:sz w:val="24"/>
          <w:szCs w:val="24"/>
        </w:rPr>
      </w:pPr>
      <w:r>
        <w:rPr>
          <w:rFonts w:ascii="宋体" w:eastAsia="宋体" w:hAnsi="宋体" w:cs="Times New Roman" w:hint="eastAsia"/>
          <w:color w:val="000000" w:themeColor="text1"/>
          <w:sz w:val="24"/>
          <w:szCs w:val="24"/>
        </w:rPr>
        <w:t>1.1</w:t>
      </w:r>
      <w:r>
        <w:rPr>
          <w:rFonts w:ascii="宋体" w:eastAsia="宋体" w:hAnsi="宋体" w:cs="宋体" w:hint="eastAsia"/>
          <w:color w:val="000000" w:themeColor="text1"/>
          <w:kern w:val="0"/>
          <w:sz w:val="24"/>
          <w:szCs w:val="24"/>
        </w:rPr>
        <w:t>报名方式采用网上报名，流程如下：</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登录鄂</w:t>
      </w:r>
      <w:r>
        <w:rPr>
          <w:rFonts w:ascii="宋体" w:eastAsia="宋体" w:hAnsi="宋体" w:cs="宋体" w:hint="eastAsia"/>
          <w:color w:val="000000" w:themeColor="text1"/>
          <w:kern w:val="0"/>
          <w:sz w:val="24"/>
          <w:szCs w:val="24"/>
        </w:rPr>
        <w:t>尔多斯市公共资源交易网站（</w:t>
      </w:r>
      <w:r>
        <w:rPr>
          <w:rFonts w:ascii="宋体" w:eastAsia="宋体" w:hAnsi="宋体" w:cs="Times New Roman" w:hint="eastAsia"/>
          <w:color w:val="000000" w:themeColor="text1"/>
          <w:sz w:val="24"/>
          <w:szCs w:val="24"/>
        </w:rPr>
        <w:t>http://www.ordosggzyjy.org.cn</w:t>
      </w:r>
      <w:r>
        <w:rPr>
          <w:rFonts w:ascii="宋体" w:eastAsia="宋体" w:hAnsi="宋体" w:cs="宋体" w:hint="eastAsia"/>
          <w:color w:val="000000" w:themeColor="text1"/>
          <w:kern w:val="0"/>
          <w:sz w:val="24"/>
          <w:szCs w:val="24"/>
        </w:rPr>
        <w:t>）</w:t>
      </w:r>
      <w:r>
        <w:rPr>
          <w:rFonts w:ascii="宋体" w:eastAsia="宋体" w:hAnsi="宋体" w:cs="Times New Roman" w:hint="eastAsia"/>
          <w:color w:val="000000" w:themeColor="text1"/>
          <w:sz w:val="24"/>
          <w:szCs w:val="24"/>
        </w:rPr>
        <w:t>或达拉特旗公共资源交易网站（</w:t>
      </w:r>
      <w:r>
        <w:rPr>
          <w:rFonts w:ascii="宋体" w:eastAsia="宋体" w:hAnsi="宋体" w:cs="Times New Roman"/>
          <w:color w:val="000000" w:themeColor="text1"/>
          <w:sz w:val="24"/>
          <w:szCs w:val="24"/>
        </w:rPr>
        <w:t>http://www.ordosggzyjy.org.cn /TPFront_dltq/</w:t>
      </w:r>
      <w:r>
        <w:rPr>
          <w:rFonts w:ascii="宋体" w:eastAsia="宋体" w:hAnsi="宋体" w:cs="Times New Roman" w:hint="eastAsia"/>
          <w:color w:val="000000" w:themeColor="text1"/>
          <w:sz w:val="24"/>
          <w:szCs w:val="24"/>
        </w:rPr>
        <w:t>）</w:t>
      </w:r>
      <w:r>
        <w:rPr>
          <w:rFonts w:ascii="宋体" w:eastAsia="宋体" w:hAnsi="宋体" w:cs="宋体" w:hint="eastAsia"/>
          <w:color w:val="000000" w:themeColor="text1"/>
          <w:kern w:val="0"/>
          <w:sz w:val="24"/>
          <w:szCs w:val="24"/>
        </w:rPr>
        <w:t>页面，点击“政府采购”中的“采购公告”栏，打开本项目的招标公告，点击公告页面下方的“企业报名”或“自然人报名”进入“投标项目信息”，填写“供应商信息”、“保证金缴纳开户行信</w:t>
      </w:r>
      <w:r>
        <w:rPr>
          <w:rFonts w:ascii="宋体" w:eastAsia="宋体" w:hAnsi="宋体" w:cs="宋体" w:hint="eastAsia"/>
          <w:color w:val="000000" w:themeColor="text1"/>
          <w:kern w:val="0"/>
          <w:sz w:val="24"/>
          <w:szCs w:val="24"/>
        </w:rPr>
        <w:lastRenderedPageBreak/>
        <w:t>息”、“分包信息”、“回执码找回信息填写”，按照页面提示点击“确认报名”，进入下一步“回执信息”页面并点击红色字体“点击此处”，在进入新页面中核对报名信息，并点击“保证金缴纳信息获取”处获取“</w:t>
      </w:r>
      <w:r>
        <w:rPr>
          <w:rFonts w:ascii="宋体" w:eastAsia="宋体" w:hAnsi="宋体" w:cs="宋体"/>
          <w:color w:val="000000" w:themeColor="text1"/>
          <w:kern w:val="0"/>
          <w:sz w:val="24"/>
          <w:szCs w:val="24"/>
        </w:rPr>
        <w:t>保证金缴纳信息</w:t>
      </w:r>
      <w:r>
        <w:rPr>
          <w:rFonts w:ascii="宋体" w:eastAsia="宋体" w:hAnsi="宋体" w:cs="宋体" w:hint="eastAsia"/>
          <w:color w:val="000000" w:themeColor="text1"/>
          <w:kern w:val="0"/>
          <w:sz w:val="24"/>
          <w:szCs w:val="24"/>
        </w:rPr>
        <w:t>”。</w:t>
      </w:r>
    </w:p>
    <w:p w:rsidR="00520CD5" w:rsidRDefault="008D2EFF">
      <w:pPr>
        <w:spacing w:line="360" w:lineRule="auto"/>
        <w:ind w:firstLineChars="200" w:firstLine="480"/>
        <w:textAlignment w:val="baseline"/>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1.2缴纳投标保证金。本招标项目采用“虚拟子账号”形式收退投标保证金，每一个投标人在所投的每一项目或标包会自动生成一个账号，称为“虚拟子账号”。投标人在进行投标信息确认后，应查看“保证金缴纳信息”下方所载明的账号，并按照招标文件规定的金额、时间电汇或转账至上述账号中，付款人名称必须为投标单位全称且与报名信息一致，该账号可以自动识别单位名称、缴纳金额是否正确，缴纳时间是否符合招标文件的规定，如果不符合，一律不予收取。</w:t>
      </w:r>
    </w:p>
    <w:p w:rsidR="00520CD5" w:rsidRDefault="008D2EFF">
      <w:pPr>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宋体" w:hint="eastAsia"/>
          <w:color w:val="000000" w:themeColor="text1"/>
          <w:kern w:val="0"/>
          <w:sz w:val="24"/>
          <w:szCs w:val="24"/>
        </w:rPr>
        <w:t>1.3查看报名状况。用“回执码”登录可查看报名状况；只有“是否缴纳保证金”显示“已缴纳”，报名才能成功。</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2.报名时间及报名截止时间</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2.1报名时间（询价通知书提供期限）：2019年09月04日到2019年 09 月 11 日。</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2.2保证金缴纳截止时间（同提交响应文件截止时间）：</w:t>
      </w:r>
      <w:r w:rsidRPr="00A416E6">
        <w:rPr>
          <w:rFonts w:ascii="宋体" w:eastAsia="宋体" w:hAnsi="宋体" w:cs="Times New Roman" w:hint="eastAsia"/>
          <w:color w:val="000000" w:themeColor="text1"/>
          <w:sz w:val="24"/>
          <w:szCs w:val="24"/>
        </w:rPr>
        <w:t>2019年</w:t>
      </w:r>
      <w:r w:rsidR="00A416E6" w:rsidRPr="00A416E6">
        <w:rPr>
          <w:rFonts w:ascii="宋体" w:eastAsia="宋体" w:hAnsi="宋体" w:cs="Times New Roman"/>
          <w:color w:val="000000" w:themeColor="text1"/>
          <w:sz w:val="24"/>
          <w:szCs w:val="24"/>
        </w:rPr>
        <w:t>9</w:t>
      </w:r>
      <w:r w:rsidRPr="00A416E6">
        <w:rPr>
          <w:rFonts w:ascii="宋体" w:eastAsia="宋体" w:hAnsi="宋体" w:cs="Times New Roman" w:hint="eastAsia"/>
          <w:color w:val="000000" w:themeColor="text1"/>
          <w:sz w:val="24"/>
          <w:szCs w:val="24"/>
        </w:rPr>
        <w:t>月2</w:t>
      </w:r>
      <w:r w:rsidR="00A416E6" w:rsidRPr="00A416E6">
        <w:rPr>
          <w:rFonts w:ascii="宋体" w:eastAsia="宋体" w:hAnsi="宋体" w:cs="Times New Roman"/>
          <w:color w:val="000000" w:themeColor="text1"/>
          <w:sz w:val="24"/>
          <w:szCs w:val="24"/>
        </w:rPr>
        <w:t>0</w:t>
      </w:r>
      <w:r w:rsidRPr="00A416E6">
        <w:rPr>
          <w:rFonts w:ascii="宋体" w:eastAsia="宋体" w:hAnsi="宋体" w:cs="Times New Roman" w:hint="eastAsia"/>
          <w:color w:val="000000" w:themeColor="text1"/>
          <w:sz w:val="24"/>
          <w:szCs w:val="24"/>
        </w:rPr>
        <w:t>日</w:t>
      </w:r>
      <w:r w:rsidR="00A416E6" w:rsidRPr="00A416E6">
        <w:rPr>
          <w:rFonts w:ascii="宋体" w:eastAsia="宋体" w:hAnsi="宋体" w:cs="Times New Roman" w:hint="eastAsia"/>
          <w:color w:val="000000" w:themeColor="text1"/>
          <w:sz w:val="24"/>
          <w:szCs w:val="24"/>
        </w:rPr>
        <w:t>下</w:t>
      </w:r>
      <w:r w:rsidRPr="00A416E6">
        <w:rPr>
          <w:rFonts w:ascii="宋体" w:eastAsia="宋体" w:hAnsi="宋体" w:cs="Times New Roman" w:hint="eastAsia"/>
          <w:color w:val="000000" w:themeColor="text1"/>
          <w:sz w:val="24"/>
          <w:szCs w:val="24"/>
        </w:rPr>
        <w:t>午</w:t>
      </w:r>
      <w:r w:rsidR="00A416E6" w:rsidRPr="00A416E6">
        <w:rPr>
          <w:rFonts w:ascii="宋体" w:eastAsia="宋体" w:hAnsi="宋体" w:cs="Times New Roman"/>
          <w:color w:val="000000" w:themeColor="text1"/>
          <w:sz w:val="24"/>
          <w:szCs w:val="24"/>
        </w:rPr>
        <w:t>3</w:t>
      </w:r>
      <w:r w:rsidRPr="00A416E6">
        <w:rPr>
          <w:rFonts w:ascii="宋体" w:eastAsia="宋体" w:hAnsi="宋体" w:cs="Times New Roman" w:hint="eastAsia"/>
          <w:color w:val="000000" w:themeColor="text1"/>
          <w:sz w:val="24"/>
          <w:szCs w:val="24"/>
        </w:rPr>
        <w:t>:</w:t>
      </w:r>
      <w:r w:rsidR="00A416E6" w:rsidRPr="00A416E6">
        <w:rPr>
          <w:rFonts w:ascii="宋体" w:eastAsia="宋体" w:hAnsi="宋体" w:cs="Times New Roman"/>
          <w:color w:val="000000" w:themeColor="text1"/>
          <w:sz w:val="24"/>
          <w:szCs w:val="24"/>
        </w:rPr>
        <w:t>3</w:t>
      </w:r>
      <w:r w:rsidRPr="00A416E6">
        <w:rPr>
          <w:rFonts w:ascii="宋体" w:eastAsia="宋体" w:hAnsi="宋体" w:cs="Times New Roman"/>
          <w:color w:val="000000" w:themeColor="text1"/>
          <w:sz w:val="24"/>
          <w:szCs w:val="24"/>
        </w:rPr>
        <w:t>0</w:t>
      </w:r>
      <w:r>
        <w:rPr>
          <w:rFonts w:ascii="宋体" w:eastAsia="宋体" w:hAnsi="宋体" w:cs="Times New Roman" w:hint="eastAsia"/>
          <w:color w:val="000000" w:themeColor="text1"/>
          <w:sz w:val="24"/>
          <w:szCs w:val="24"/>
        </w:rPr>
        <w:t>分</w:t>
      </w:r>
      <w:r>
        <w:rPr>
          <w:rFonts w:ascii="宋体" w:eastAsia="宋体" w:hAnsi="宋体" w:cs="Times New Roman" w:hint="eastAsia"/>
          <w:sz w:val="24"/>
          <w:szCs w:val="24"/>
        </w:rPr>
        <w:t>整前</w:t>
      </w:r>
    </w:p>
    <w:p w:rsidR="00520CD5" w:rsidRDefault="008D2EFF">
      <w:pPr>
        <w:spacing w:line="360" w:lineRule="auto"/>
        <w:ind w:firstLineChars="200" w:firstLine="482"/>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3.特别提示</w:t>
      </w:r>
      <w:r>
        <w:rPr>
          <w:rFonts w:ascii="宋体" w:eastAsia="宋体" w:hAnsi="宋体" w:cs="Times New Roman" w:hint="eastAsia"/>
          <w:color w:val="000000" w:themeColor="text1"/>
          <w:sz w:val="24"/>
          <w:szCs w:val="24"/>
        </w:rPr>
        <w:t>：</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达拉特旗公共资源交易中心进行咨询，以确保投标保证金缴纳情况符合询价通知书规定。供应商未按照询价通知书要求缴纳投标保证金导致的一切后果由供应商自行承担。</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3.2由于投标保证金到账需要一定时间，请供应商在投标截止前及早缴纳，以免导致报名无效。</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3.3若报名成功将以短信的方式进行提示，如已完成报名信息的填写并缴纳投标保证金后仍未收到报名成功短信，请及时用“回执码”登陆查询报名状况及保证金缴纳状态。</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3.4网上报名成功而放弃参加投标的供应商，请在递交响应文件前以书面形式并加盖单位公章（扫描件发送至466439022@qq.com或书面送达）通知达拉特旗公共资源交易中心。放弃投标未予告知的，达拉特旗公共资源交易中心将给予不诚信行为记录并在鄂尔多斯市公共资源交易网上公开通报。</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三.说明</w:t>
      </w:r>
    </w:p>
    <w:p w:rsidR="00520CD5" w:rsidRDefault="008D2EFF">
      <w:pPr>
        <w:spacing w:line="360" w:lineRule="auto"/>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1.总则</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本询价通知书依据《中华人民共和国政府采购法》、《中华人民共和国政府采购法实施条例》和《政府采购非招标采购方式管理办法》（财政部令第74号）及国家和自治区有关法律、法规、规章制度编制。</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供应商应仔细阅读本询价通知书的所有内容（包括答疑、补充、澄清以及修改等），按照询价通知书要求以及格式编制响应文件，并保证其真实性，否则一切后果自负。</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次政府采购方式为询价，指采购人或者采购代理机构以询价公告的方式邀请不特定的法人或其他组织参加投标，以能够最大限度地满足询价通知书中规定的各项综合评价标准、满足询价通知书的实质性要求，按照本询价通知书的询价办法确定成交供应商的采购方式。</w:t>
      </w:r>
    </w:p>
    <w:p w:rsidR="00520CD5" w:rsidRDefault="008D2EFF">
      <w:pPr>
        <w:adjustRightInd w:val="0"/>
        <w:snapToGrid w:val="0"/>
        <w:spacing w:line="360" w:lineRule="auto"/>
        <w:ind w:firstLineChars="201" w:firstLine="484"/>
        <w:rPr>
          <w:rFonts w:ascii="宋体" w:eastAsia="宋体" w:hAnsi="宋体" w:cs="Courier New"/>
          <w:b/>
          <w:color w:val="000000" w:themeColor="text1"/>
          <w:sz w:val="24"/>
          <w:szCs w:val="24"/>
        </w:rPr>
      </w:pPr>
      <w:r>
        <w:rPr>
          <w:rFonts w:ascii="宋体" w:eastAsia="宋体" w:hAnsi="宋体" w:cs="Courier New" w:hint="eastAsia"/>
          <w:b/>
          <w:color w:val="000000" w:themeColor="text1"/>
          <w:sz w:val="24"/>
          <w:szCs w:val="24"/>
        </w:rPr>
        <w:t>2.适用范围</w:t>
      </w:r>
    </w:p>
    <w:p w:rsidR="00520CD5" w:rsidRDefault="008D2EFF">
      <w:pPr>
        <w:spacing w:line="360" w:lineRule="auto"/>
        <w:ind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本询价通知书仅适用于本次询价公告中所涉及的项目和内容。</w:t>
      </w:r>
    </w:p>
    <w:p w:rsidR="00520CD5" w:rsidRDefault="008D2EFF">
      <w:pPr>
        <w:adjustRightInd w:val="0"/>
        <w:snapToGrid w:val="0"/>
        <w:spacing w:line="360" w:lineRule="auto"/>
        <w:ind w:firstLineChars="200" w:firstLine="482"/>
        <w:rPr>
          <w:rFonts w:ascii="宋体" w:eastAsia="宋体" w:hAnsi="宋体" w:cs="Courier New"/>
          <w:b/>
          <w:color w:val="000000" w:themeColor="text1"/>
          <w:kern w:val="0"/>
          <w:sz w:val="24"/>
          <w:szCs w:val="24"/>
        </w:rPr>
      </w:pPr>
      <w:r>
        <w:rPr>
          <w:rFonts w:ascii="宋体" w:eastAsia="宋体" w:hAnsi="宋体" w:cs="Courier New" w:hint="eastAsia"/>
          <w:b/>
          <w:color w:val="000000" w:themeColor="text1"/>
          <w:kern w:val="0"/>
          <w:sz w:val="24"/>
          <w:szCs w:val="24"/>
        </w:rPr>
        <w:t>3.投标费用</w:t>
      </w:r>
    </w:p>
    <w:p w:rsidR="00520CD5" w:rsidRDefault="008D2EFF">
      <w:pPr>
        <w:adjustRightInd w:val="0"/>
        <w:snapToGrid w:val="0"/>
        <w:spacing w:line="360" w:lineRule="auto"/>
        <w:ind w:firstLineChars="200" w:firstLine="480"/>
        <w:rPr>
          <w:rFonts w:ascii="宋体" w:eastAsia="宋体" w:hAnsi="宋体" w:cs="Arial"/>
          <w:color w:val="000000" w:themeColor="text1"/>
          <w:sz w:val="24"/>
          <w:szCs w:val="24"/>
        </w:rPr>
      </w:pPr>
      <w:r>
        <w:rPr>
          <w:rFonts w:ascii="宋体" w:eastAsia="宋体" w:hAnsi="宋体" w:cs="Courier New" w:hint="eastAsia"/>
          <w:color w:val="000000" w:themeColor="text1"/>
          <w:kern w:val="0"/>
          <w:sz w:val="24"/>
          <w:szCs w:val="24"/>
        </w:rPr>
        <w:t>供应商应承担所有与准备和参加投标有关的费用。不论投标结果如何，达拉特旗公共资源交易</w:t>
      </w:r>
      <w:r>
        <w:rPr>
          <w:rFonts w:ascii="宋体" w:eastAsia="宋体" w:hAnsi="宋体" w:cs="Arial" w:hint="eastAsia"/>
          <w:color w:val="000000" w:themeColor="text1"/>
          <w:sz w:val="24"/>
          <w:szCs w:val="24"/>
        </w:rPr>
        <w:t>中心和采购人均无义务和责任承担相关费用。</w:t>
      </w:r>
    </w:p>
    <w:p w:rsidR="00520CD5" w:rsidRDefault="008D2EFF">
      <w:pPr>
        <w:spacing w:line="360" w:lineRule="auto"/>
        <w:ind w:firstLineChars="200" w:firstLine="482"/>
        <w:rPr>
          <w:rFonts w:ascii="宋体" w:eastAsia="宋体" w:hAnsi="宋体" w:cs="Arial"/>
          <w:b/>
          <w:color w:val="000000" w:themeColor="text1"/>
          <w:sz w:val="24"/>
          <w:szCs w:val="24"/>
        </w:rPr>
      </w:pPr>
      <w:r>
        <w:rPr>
          <w:rFonts w:ascii="宋体" w:eastAsia="宋体" w:hAnsi="宋体" w:cs="Arial" w:hint="eastAsia"/>
          <w:b/>
          <w:color w:val="000000" w:themeColor="text1"/>
          <w:sz w:val="24"/>
          <w:szCs w:val="24"/>
        </w:rPr>
        <w:t>4.当事人</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4.1“采购人”是指</w:t>
      </w:r>
      <w:r>
        <w:rPr>
          <w:rFonts w:ascii="宋体" w:eastAsia="宋体" w:hAnsi="宋体" w:cs="Arial" w:hint="eastAsia"/>
          <w:color w:val="000000" w:themeColor="text1"/>
          <w:sz w:val="24"/>
          <w:szCs w:val="24"/>
        </w:rPr>
        <w:t>依法进行政府采购的国家机关、事业单位、团体组织。本询价通知书的采购人特指</w:t>
      </w:r>
      <w:r>
        <w:rPr>
          <w:rFonts w:ascii="宋体" w:eastAsia="宋体" w:hAnsi="宋体" w:cs="Arial" w:hint="eastAsia"/>
          <w:b/>
          <w:color w:val="000000" w:themeColor="text1"/>
          <w:sz w:val="24"/>
          <w:szCs w:val="24"/>
        </w:rPr>
        <w:t>达拉特旗环境卫生管理局</w:t>
      </w:r>
      <w:r>
        <w:rPr>
          <w:rFonts w:ascii="宋体" w:eastAsia="宋体" w:hAnsi="宋体" w:cs="Arial" w:hint="eastAsia"/>
          <w:color w:val="000000" w:themeColor="text1"/>
          <w:sz w:val="24"/>
          <w:szCs w:val="24"/>
        </w:rPr>
        <w:t>。</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4.2</w:t>
      </w:r>
      <w:r>
        <w:rPr>
          <w:rFonts w:ascii="宋体" w:hAnsi="宋体" w:hint="eastAsia"/>
          <w:color w:val="000000"/>
          <w:sz w:val="24"/>
          <w:szCs w:val="24"/>
        </w:rPr>
        <w:t>“采购代理机构”是指人民政府依法设立的代理集中采购项目的执行机构。本招标文件的集中采购机构特指内蒙古通泰建设工程项目管理有限公司。</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4.3“供应商”是指向采购人提供货物、工程或者服务的法人、其他组织或者自然人。</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4.4“询价小组”是指根据《中华人民共和国政府采购法》等法律法规规定，由采购人代表和有关专家组成以确定成交供应商的临时组织。</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4.5“成交供应商”是指经询价小组评审确定的对询价通知书做出实质性响应，取得与采购人签订合同资格的供应商。</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5.合格的供应商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5.2 符合本询价通知书规定的资格要求，并按照要求提供相关证明材料。</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5.3单位负责人为同一人或者存在直接控股、管理关系的不同供应商，不得参加同一合同项下的政府采购活动。</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5.4为采购项目提供整体设计、规范编制或者项目管理、监理、检测等服务的供应商，不得再参加该采购项目的其他采购活动。</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5.5由于法人分支机构不能独立承担民事责任，不能以分支机构的身份参加政府采购，只能以法人身份参加。</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6.以联合体形式投标的，应符合以下规定：</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6.1联合体各方应签订联合体协议书，明确联合体牵头人和各方权利义务，并装订至响应文件中。</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6.2联合体各方均应当具备政府采购法第二十二条规定的条件，并提供联合体各方的相关证明材料。</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6.3联合体成员存在不良信用记录的，视同联合体存在不良信用记录。</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6.4联合体各方中至少应当有一方符合采购人规定的资格要求。由同一资质条件的供应商组成的联合体，应当按照资质等级较低的供应商确定联合体资质等级。</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6.5联合体各方不得再以自己名义单独在同一项目中投标，也不得组成新的联合体参加同一项目投标。</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6.6联合体各方应当共同与采购人签订采购合同，就合同约定的事项对采购人承担连带责任。</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6.7 投标报名时，应以联合体协议中确定的主体方名义报名，以主体方名义缴纳投标保证金，对联合体各方均具有约束力。</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7.语言文字以及度量衡单位</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7.1所有文件使用的语言文字为简体中文。专用术语使用外文的，应附有简体中文注释，否则</w:t>
      </w:r>
      <w:r>
        <w:rPr>
          <w:rFonts w:ascii="宋体" w:eastAsia="宋体" w:hAnsi="宋体" w:cs="宋体" w:hint="eastAsia"/>
          <w:color w:val="000000" w:themeColor="text1"/>
          <w:sz w:val="24"/>
          <w:szCs w:val="24"/>
        </w:rPr>
        <w:t>视为无效</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7.2所有计量均采用中国法定的计量单位。</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7.3所有报价一律使用人民币，货币单位：元。</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8.踏勘现场</w:t>
      </w:r>
    </w:p>
    <w:p w:rsidR="00520CD5" w:rsidRDefault="008D2EFF">
      <w:pPr>
        <w:spacing w:line="360" w:lineRule="auto"/>
        <w:ind w:firstLineChars="200" w:firstLine="480"/>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 xml:space="preserve">8.1询价通知书规定组织踏勘现场的，采购人按询价通知书规定的时间、地点组织供应商踏勘项目现场。 </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8.2供应商自行承担踏勘现场发生的责任、风险和自身费用。</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8.3采购人在踏勘现场中提供的资料和数据，仅供供应商在编制响应文件时参考，采购人不对供应商据此作出的判断和决策负责。</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9.其他条款</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无论成交与否供应商递交的响应文件均不予退还。</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lastRenderedPageBreak/>
        <w:t>四.询价通知书</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1.询价通知书的构成</w:t>
      </w:r>
    </w:p>
    <w:p w:rsidR="00520CD5" w:rsidRDefault="008D2EFF">
      <w:pPr>
        <w:spacing w:line="360" w:lineRule="auto"/>
        <w:ind w:firstLineChars="200" w:firstLine="480"/>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（1）询价公告；</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（2）供应商须知；</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（3）合同条款和格式；</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（4）询价内容和技术要求；</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（5）询价程序及方法；</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（6）响应文件格式。</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2.询价通知书的澄清或者修改</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采购人或采购代理机构需对询价通知书作实质性变动的，应当在规定的截止时间前3个工作日以公告形式告知所有参加询价的供应商，</w:t>
      </w:r>
      <w:r>
        <w:rPr>
          <w:rFonts w:ascii="宋体" w:eastAsia="宋体" w:hAnsi="宋体" w:cs="Times New Roman"/>
          <w:color w:val="000000" w:themeColor="text1"/>
          <w:sz w:val="24"/>
          <w:szCs w:val="24"/>
        </w:rPr>
        <w:t>不足3个工作日的，顺延提交首次响应文件截止之日</w:t>
      </w:r>
      <w:r>
        <w:rPr>
          <w:rFonts w:ascii="宋体" w:eastAsia="宋体" w:hAnsi="宋体" w:cs="Times New Roman" w:hint="eastAsia"/>
          <w:color w:val="000000" w:themeColor="text1"/>
          <w:sz w:val="24"/>
          <w:szCs w:val="24"/>
        </w:rPr>
        <w:t>，同时在“中国政府采购网”“内蒙古自治区政府采购网”、“内蒙古自治区公共资源交易网”、“鄂尔多斯市政府采购网”、“鄂尔多斯市公共资源交易网”和 “达拉特旗公共资源交易网”上发布澄清或者变更公告。澄清或者变更公告的内容为询价通知书的组成部分，供应商应自行上网查询，采购人或交易中心不承担供应商未及时关注相关信息的责任。</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五.响应文件</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1.响应文件的构成</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响应文件应按照询价通知书第七章“响应文件格式”进行编写（可以增加附页），作为响应文件的组成部分。</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2.投标报价</w:t>
      </w:r>
    </w:p>
    <w:p w:rsidR="00520CD5" w:rsidRDefault="008D2EFF">
      <w:pPr>
        <w:autoSpaceDE w:val="0"/>
        <w:autoSpaceDN w:val="0"/>
        <w:adjustRightInd w:val="0"/>
        <w:snapToGrid w:val="0"/>
        <w:spacing w:line="360" w:lineRule="auto"/>
        <w:ind w:right="-147"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2.1 </w:t>
      </w:r>
      <w:r>
        <w:rPr>
          <w:rFonts w:ascii="宋体" w:eastAsia="宋体" w:hAnsi="宋体" w:cs="Times New Roman"/>
          <w:color w:val="000000" w:themeColor="text1"/>
          <w:sz w:val="24"/>
          <w:szCs w:val="24"/>
        </w:rPr>
        <w:t>供应商应按照“第四章询价内容与要求”的供货内容</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责任范围以及合同条款进行报价。并按“开标一览表”和“投标货物分项报价明细表”规定的格式报出总价和分项价格</w:t>
      </w:r>
      <w:r>
        <w:rPr>
          <w:rFonts w:ascii="宋体" w:eastAsia="宋体" w:hAnsi="宋体" w:cs="Times New Roman"/>
          <w:color w:val="000000" w:themeColor="text1"/>
          <w:kern w:val="0"/>
          <w:sz w:val="24"/>
          <w:szCs w:val="24"/>
        </w:rPr>
        <w:t>。投标总价中不得包含询价通知书要求以外的内容，否则，在评审时不予核减。</w:t>
      </w:r>
    </w:p>
    <w:p w:rsidR="00520CD5" w:rsidRDefault="008D2EFF">
      <w:pPr>
        <w:autoSpaceDE w:val="0"/>
        <w:autoSpaceDN w:val="0"/>
        <w:adjustRightInd w:val="0"/>
        <w:snapToGrid w:val="0"/>
        <w:spacing w:line="360" w:lineRule="auto"/>
        <w:ind w:right="-147"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2.2 </w:t>
      </w:r>
      <w:r>
        <w:rPr>
          <w:rFonts w:ascii="宋体" w:eastAsia="宋体" w:hAnsi="宋体" w:cs="Times New Roman" w:hint="eastAsia"/>
          <w:color w:val="000000" w:themeColor="text1"/>
          <w:sz w:val="24"/>
          <w:szCs w:val="24"/>
        </w:rPr>
        <w:t>投标报价的范</w:t>
      </w:r>
      <w:r>
        <w:rPr>
          <w:rFonts w:ascii="宋体" w:eastAsia="宋体" w:hAnsi="宋体" w:cs="Times New Roman" w:hint="eastAsia"/>
          <w:color w:val="000000" w:themeColor="text1"/>
          <w:kern w:val="0"/>
          <w:sz w:val="24"/>
          <w:szCs w:val="24"/>
        </w:rPr>
        <w:t>围：本次投标报价为一次性报价。投标报价含主件、标准附件、备品备件、专用工具、安装、调试、检验、培训、技术服务、运输、保险及因购买货物和服务所需缴纳的所有税、费等全部费用。</w:t>
      </w:r>
    </w:p>
    <w:p w:rsidR="00520CD5" w:rsidRDefault="008D2EFF">
      <w:pPr>
        <w:tabs>
          <w:tab w:val="left" w:pos="567"/>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2.3投标报价不得有选择性报价和附有条件的报价，每一种规格的货物只允许有一个报价，不得缺项、漏项、不得高于预算价，否则按无效投标处理。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2.4</w:t>
      </w:r>
      <w:r>
        <w:rPr>
          <w:rFonts w:ascii="宋体" w:eastAsia="宋体" w:hAnsi="宋体" w:cs="Times New Roman"/>
          <w:color w:val="000000" w:themeColor="text1"/>
          <w:sz w:val="24"/>
          <w:szCs w:val="24"/>
        </w:rPr>
        <w:t>对报价的计算错误按以下原则修正：</w:t>
      </w:r>
    </w:p>
    <w:p w:rsidR="00520CD5" w:rsidRDefault="008D2EFF">
      <w:pPr>
        <w:spacing w:line="360" w:lineRule="auto"/>
        <w:ind w:firstLineChars="201" w:firstLine="482"/>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）响应文件中开标一览表（报价表）内容与响应文件中相应内容不一致的，以开标</w:t>
      </w:r>
      <w:r>
        <w:rPr>
          <w:rFonts w:ascii="宋体" w:eastAsia="宋体" w:hAnsi="宋体" w:cs="Times New Roman" w:hint="eastAsia"/>
          <w:color w:val="000000" w:themeColor="text1"/>
          <w:sz w:val="24"/>
          <w:szCs w:val="24"/>
        </w:rPr>
        <w:lastRenderedPageBreak/>
        <w:t>一览表（报价表）为准；</w:t>
      </w:r>
    </w:p>
    <w:p w:rsidR="00520CD5" w:rsidRDefault="008D2EFF">
      <w:pPr>
        <w:widowControl/>
        <w:spacing w:line="360" w:lineRule="auto"/>
        <w:ind w:firstLineChars="201" w:firstLine="482"/>
        <w:rPr>
          <w:rFonts w:ascii="宋体" w:eastAsia="宋体" w:hAnsi="宋体" w:cs="Times New Roman"/>
          <w:color w:val="000000" w:themeColor="text1"/>
          <w:kern w:val="0"/>
          <w:sz w:val="24"/>
          <w:szCs w:val="24"/>
        </w:rPr>
      </w:pP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2</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0"/>
          <w:sz w:val="24"/>
          <w:szCs w:val="24"/>
        </w:rPr>
        <w:t>大写金额和小写金额不一致的，以大写金额为准；</w:t>
      </w:r>
    </w:p>
    <w:p w:rsidR="00520CD5" w:rsidRDefault="008D2EFF">
      <w:pPr>
        <w:spacing w:line="360" w:lineRule="auto"/>
        <w:ind w:firstLineChars="201" w:firstLine="482"/>
        <w:rPr>
          <w:rFonts w:ascii="宋体" w:eastAsia="宋体" w:hAnsi="宋体" w:cs="宋体"/>
          <w:color w:val="000000" w:themeColor="text1"/>
          <w:kern w:val="0"/>
          <w:sz w:val="24"/>
          <w:szCs w:val="24"/>
        </w:rPr>
      </w:pPr>
      <w:r>
        <w:rPr>
          <w:rFonts w:ascii="宋体" w:eastAsia="宋体" w:hAnsi="宋体" w:cs="宋体" w:hint="eastAsia"/>
          <w:color w:val="000000" w:themeColor="text1"/>
          <w:sz w:val="24"/>
          <w:szCs w:val="24"/>
        </w:rPr>
        <w:t>（</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0"/>
          <w:sz w:val="24"/>
          <w:szCs w:val="24"/>
        </w:rPr>
        <w:t>单价金额之和与总价不符的，应以总价为准。</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3.响应文件的编制要求</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3.2电子版响应文件编制要求：提供PDF格式和word格式电子文档两份，内容必须一致，在电子文档上标明供应商全称。（电子文档可使用U盘或光盘）</w:t>
      </w:r>
      <w:r>
        <w:rPr>
          <w:rFonts w:ascii="宋体" w:eastAsia="宋体" w:hAnsi="宋体" w:cs="Times New Roman" w:hint="eastAsia"/>
          <w:color w:val="000000" w:themeColor="text1"/>
          <w:kern w:val="0"/>
          <w:sz w:val="24"/>
          <w:szCs w:val="24"/>
        </w:rPr>
        <w:t>。</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rsidR="00520CD5" w:rsidRDefault="008D2EFF">
      <w:pPr>
        <w:spacing w:line="360" w:lineRule="auto"/>
        <w:ind w:firstLineChars="200" w:firstLine="482"/>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注</w:t>
      </w:r>
      <w:r>
        <w:rPr>
          <w:rFonts w:ascii="宋体" w:eastAsia="宋体" w:hAnsi="宋体" w:cs="Times New Roman" w:hint="eastAsia"/>
          <w:color w:val="000000" w:themeColor="text1"/>
          <w:sz w:val="24"/>
          <w:szCs w:val="24"/>
        </w:rPr>
        <w:t>：供应商在响应文件及相关书面文件中的单位公章（包括印章、公章等）均指与供应商名称全称一致的标准公章，不得使用其他形式（如带有“专用章”、“财务章”、“业务章”等）的印章。</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3.3响应文件的密封。供应商</w:t>
      </w:r>
      <w:r>
        <w:rPr>
          <w:rFonts w:ascii="宋体" w:eastAsia="宋体" w:hAnsi="宋体" w:cs="Times New Roman"/>
          <w:color w:val="000000" w:themeColor="text1"/>
          <w:sz w:val="24"/>
          <w:szCs w:val="24"/>
        </w:rPr>
        <w:t>应使用密封袋将</w:t>
      </w:r>
      <w:r>
        <w:rPr>
          <w:rFonts w:ascii="宋体" w:eastAsia="宋体" w:hAnsi="宋体" w:cs="Times New Roman" w:hint="eastAsia"/>
          <w:color w:val="000000" w:themeColor="text1"/>
          <w:sz w:val="24"/>
          <w:szCs w:val="24"/>
        </w:rPr>
        <w:t>响应文件</w:t>
      </w:r>
      <w:r>
        <w:rPr>
          <w:rFonts w:ascii="宋体" w:eastAsia="宋体" w:hAnsi="宋体" w:cs="Times New Roman"/>
          <w:color w:val="000000" w:themeColor="text1"/>
          <w:sz w:val="24"/>
          <w:szCs w:val="24"/>
        </w:rPr>
        <w:t>密封</w:t>
      </w:r>
      <w:r>
        <w:rPr>
          <w:rFonts w:ascii="宋体" w:eastAsia="宋体" w:hAnsi="宋体" w:cs="Times New Roman" w:hint="eastAsia"/>
          <w:color w:val="000000" w:themeColor="text1"/>
          <w:sz w:val="24"/>
          <w:szCs w:val="24"/>
        </w:rPr>
        <w:t>，电子文档可密封至响应文件中也可单独密封。密封封面上需注明“项目名称”、“项目编号”、“分包号”、“供应商全称”和《询价通知书》或《电子版》字样，并在密封包装上</w:t>
      </w:r>
      <w:r>
        <w:rPr>
          <w:rFonts w:ascii="宋体" w:eastAsia="宋体" w:hAnsi="宋体" w:cs="Times New Roman"/>
          <w:color w:val="000000" w:themeColor="text1"/>
          <w:sz w:val="24"/>
          <w:szCs w:val="24"/>
        </w:rPr>
        <w:t>粘贴密封条</w:t>
      </w:r>
      <w:r>
        <w:rPr>
          <w:rFonts w:ascii="宋体" w:eastAsia="宋体" w:hAnsi="宋体" w:cs="Times New Roman" w:hint="eastAsia"/>
          <w:color w:val="000000" w:themeColor="text1"/>
          <w:sz w:val="24"/>
          <w:szCs w:val="24"/>
        </w:rPr>
        <w:t>。</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3.4响应文件的密封。密封封面应注明条上需分别注明“项目名称”、“项目编号”、“分包号”、“供应商全称”和《响应文件》或《电子版》字样。（电子文档可密封至响应文件中也可单独密封）</w:t>
      </w:r>
    </w:p>
    <w:p w:rsidR="00520CD5" w:rsidRDefault="008D2EFF">
      <w:pPr>
        <w:adjustRightInd w:val="0"/>
        <w:snapToGrid w:val="0"/>
        <w:spacing w:line="360" w:lineRule="auto"/>
        <w:ind w:right="32" w:firstLineChars="201" w:firstLine="482"/>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供应商按上述规定进行密封和标记后，将响应文件按照询价通知书的要求送达指定地点。如果未按上述规定进行密封和标记，交易中心对误投或提前启封概不负责。</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4.投标有效期</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4.1投标有效期从提交响应文件的截止之日起算。响应文件中承诺的投标有效期应当不少于询价通知书中载明的投标有效期。投标有效期内供应商撤销响应文件的，采购人或者采购代理机构可以不退还投标保证金。</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w:t>
      </w:r>
      <w:r>
        <w:rPr>
          <w:rFonts w:ascii="宋体" w:eastAsia="宋体" w:hAnsi="宋体" w:cs="Times New Roman" w:hint="eastAsia"/>
          <w:color w:val="000000" w:themeColor="text1"/>
          <w:sz w:val="24"/>
          <w:szCs w:val="24"/>
        </w:rPr>
        <w:lastRenderedPageBreak/>
        <w:t>金。</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5.投标保证金</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5.1投标保证金的缴纳</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供应商在提交响应文件的同时，应按供应商须知前附表规定的金额、开户银行、行号、开户单位、账号和询价通知书本章“报名须知”规定的投标保证金缴纳要求递交投标保证金，并作为其响应文件的组成部分。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5.2供应商未按供应商须知前附表和本章“报名须知”要求提交投标保证金的，按无效投标处理。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5.3投标保证金的退还：</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（1）未成交供应商投标保证金，自成交通知书发出之日起5个工作日内退还；</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（2）成交供应商投标保证金，自政府采购合同签订之日起5个工作日内退还。</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5.4有下列情形之一的，投标保证金将不予退还：</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（1）成交后，无正当理由放弃成交资格；</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（2）成交后，无正当理由不与采购人签订合同；</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（3）在签订合同时，向采购人提出附加条件；</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（4）不按照询价通知书要求提交履约保证金；</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（5）要求修改、补充和撤销响应文件的实质性内容；</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（6）要求更改询价通知书和成交结果公告的实质性内容；</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（7）将成交项目转让给他人，或者在响应文件中未说明，且未经采购人同意，将成交项目分包给他人的；</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（8）法律法规和询价通知书规定的其他情形。</w:t>
      </w:r>
    </w:p>
    <w:p w:rsidR="00520CD5" w:rsidRDefault="008D2EFF">
      <w:pPr>
        <w:spacing w:line="360" w:lineRule="auto"/>
        <w:ind w:firstLineChars="200" w:firstLine="482"/>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6.</w:t>
      </w:r>
      <w:r>
        <w:rPr>
          <w:rFonts w:ascii="宋体" w:eastAsia="宋体" w:hAnsi="宋体" w:cs="Times New Roman"/>
          <w:b/>
          <w:color w:val="000000" w:themeColor="text1"/>
          <w:sz w:val="24"/>
          <w:szCs w:val="24"/>
        </w:rPr>
        <w:t>响应文件的修改和撤回</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在投标截止时间前，可以对所递交的响应文件进行补充、修改或者撤回。补充、修改的内容应当按询价通知书要求签署、盖章，并作为响应文件的组成部分；补充、修改的内容与响应文件不一致的，以补充、修改的内容为准；撤回的应以书面形式告知交易中心或采购人。</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在递交响应文件截止时间后到询价通知书规定的投标有效期终止之前，供应商不得补充、修改、替代或者撤回其响应文件。</w:t>
      </w:r>
    </w:p>
    <w:p w:rsidR="00520CD5" w:rsidRDefault="008D2EFF">
      <w:pPr>
        <w:spacing w:line="360" w:lineRule="auto"/>
        <w:ind w:firstLineChars="200" w:firstLine="482"/>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7.响应文件的递交</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在询价通知书要求提交响应文件的截止时间之后送达的响应文件</w:t>
      </w:r>
      <w:r>
        <w:rPr>
          <w:rFonts w:ascii="宋体" w:eastAsia="宋体" w:hAnsi="宋体" w:cs="Times New Roman" w:hint="eastAsia"/>
          <w:color w:val="000000" w:themeColor="text1"/>
          <w:kern w:val="0"/>
          <w:sz w:val="24"/>
          <w:szCs w:val="24"/>
        </w:rPr>
        <w:t>，</w:t>
      </w:r>
      <w:r>
        <w:rPr>
          <w:rFonts w:ascii="宋体" w:eastAsia="宋体" w:hAnsi="宋体" w:cs="Times New Roman" w:hint="eastAsia"/>
          <w:color w:val="000000" w:themeColor="text1"/>
          <w:sz w:val="24"/>
          <w:szCs w:val="24"/>
        </w:rPr>
        <w:t>为无效响应文件，采购单位或交易中心拒收。</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lastRenderedPageBreak/>
        <w:t>8.样品（演示）</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询价通知书规定供应商提交样品的，样品属于响应文件的组成部分。样品的生产、运输、安装、保全等一切费用由供应商自理。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8.1开标前，供应商应将样品送达至指定地点，并按要求摆放并做好展示。若需要现场演示的，供应商应提前做好演示准备（包括演示设备）。</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8.2评标结束后，中标人与采购人共同清点、检查和密封样品，由中标人送至采购人指定地点封存。未中标供应商将样品自行带回。</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六.开标</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1.开标时间和地点</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开标时间与投标截止时间为同一时间；开标地点为询价通知书规定的地点。邀请所有供应商的法定代表人或其授权委托人准时参加。</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采购人、交易中心对误投或未按规定时间、地点进行投标的概不负责。</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2.开标程序</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2.1主持人按下列程序进行开标：</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（1）宣布开标纪律；</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（2）公布在投标截止时间前递交响应文件的供应商名称；</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（3）宣布开标人、唱标人、记录人、监标人等有关人员姓名；</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（4）供应商或供应商代表检查所有响应文件密封情况，并签字确认；</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（5）公布供应商的投标报价、质保期、售后服务网点等，并记录在案；</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（6）供应商代表、采购人代表、监标人、记录人等有关人员在开标记录上签字确认；</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（7）开标结束，响应文件移交询价小组。</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2.2开标异议</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供应商对开标有异议的，应当在开标现场提出，开标结束后，不再受理对开标过程的异议。</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七.评审</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1.询价小组</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1.1询价小组由采购人代表和评审专家共3人及以上单数组成，其中评审专家人数不得少于询价小组成员总数的2/3。达到公开招标数额标准的，询价小组应当由5人及以上单数组成。</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1.2询价小组成员有下列情形之一的，应当回避：</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（1）参加采购活动前三年内,与供应商存在劳动关系,或者担任过供应商的董事、监事,</w:t>
      </w:r>
      <w:r>
        <w:rPr>
          <w:rFonts w:ascii="宋体" w:eastAsia="宋体" w:hAnsi="宋体" w:cs="Times New Roman" w:hint="eastAsia"/>
          <w:color w:val="000000" w:themeColor="text1"/>
          <w:sz w:val="24"/>
          <w:szCs w:val="24"/>
        </w:rPr>
        <w:lastRenderedPageBreak/>
        <w:t>或者是供应商的控股股东或实际控制人；</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（2）与供应商的法定代表人或者负责人有夫妻、直系血亲、三代以内旁系血亲或者近姻亲关系；</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（3）与供应商有其他可能影响政府采购活动公平、公正进行的关系；</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2.询价原则</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2.1询价活动遵循公平、公正、科学和择优的原则，以询价通知书和响应文件为询价的基本依据，并按照询价通知书规定的询价方法和询价标准进行询价。</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2.2询价由采购人依法组建的询价小组负责，并按询价通知书的规定确定成交供应商或者推荐成交候选人。</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3.投标无效的情形</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详见第六章评审表。经评审委员会认定，凡其中有一项不合格的，按无效投标处理。</w:t>
      </w:r>
    </w:p>
    <w:p w:rsidR="00520CD5" w:rsidRDefault="008D2EFF">
      <w:pPr>
        <w:spacing w:line="360" w:lineRule="auto"/>
        <w:ind w:firstLineChars="200" w:firstLine="482"/>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4.有下列情形之一的，视为供应商串通投标：</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（1）不同供应商的响应文件由同一单位或者个人编制；</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（2）不同供应商委托同一单位或者个人办理投标事宜；</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（3）不同供应商的响应文件载明的项目管理成员或者联系人员为同一人；</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（4）不同供应商的响应文件异常一致或者投标报价呈规律性差异；</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（5）不同供应商的响应文件相互混装；</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（6）不同供应商的投标保证金从同一单位或者个人的账户转出。</w:t>
      </w:r>
    </w:p>
    <w:p w:rsidR="00520CD5" w:rsidRDefault="008D2EFF">
      <w:pPr>
        <w:spacing w:line="360" w:lineRule="auto"/>
        <w:ind w:firstLineChars="200" w:firstLine="482"/>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5.废标的情形</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出现下列情形之一的，应予以废标。</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（1）符合专业条件的供应商或者对询价通知书作实质响应的供应商不足3家；</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（2）出现影响采购公正的违法、违规行为的；</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（3）供应商的报价均超过了采购预算；</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（4）因重大变故，采购任务取消；</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（5）法律、法规以及询价通知书规定其他情形。</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6.定标</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询价小组按照询价通知书确定的询价方法、步骤、标准，对响应文件进行评审。询价结束后，对供应商的评审名次进行排序，确定成交供应商。</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7.成交结果公告</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成交供应商确定后，交易中心将在内蒙古自治区政府采购网、内蒙古自治区公共资源交易网、鄂尔多斯市政府采购网、鄂尔多斯市公共资源交易网和达拉特旗公共资源交易网</w:t>
      </w:r>
      <w:r>
        <w:rPr>
          <w:rFonts w:ascii="宋体" w:eastAsia="宋体" w:hAnsi="宋体" w:cs="Times New Roman" w:hint="eastAsia"/>
          <w:color w:val="000000" w:themeColor="text1"/>
          <w:sz w:val="24"/>
          <w:szCs w:val="24"/>
        </w:rPr>
        <w:lastRenderedPageBreak/>
        <w:t>上发布成交结果公告，同时将成交结果以公告形式通知未成交的供应商，中标公告期限为1个工作日。</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成交供应商须将成交货物报价明细表（WORD格式电子版，格式下载地址：鄂尔多斯市公共资源交易网</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办事指南</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办事表格下载</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政府采购相关范本）（包括货物名称、生产厂家、品牌、规格、型号、数量、单位、单价及总价等）于询价结束后当天发送在交易中心工作人员邮箱内（</w:t>
      </w:r>
      <w:r>
        <w:rPr>
          <w:rFonts w:ascii="宋体" w:eastAsia="宋体" w:hAnsi="宋体" w:cs="Times New Roman"/>
          <w:color w:val="000000" w:themeColor="text1"/>
          <w:sz w:val="24"/>
          <w:szCs w:val="24"/>
        </w:rPr>
        <w:t>406707822@qq.com</w:t>
      </w:r>
      <w:r>
        <w:rPr>
          <w:rFonts w:ascii="宋体" w:eastAsia="宋体" w:hAnsi="宋体" w:cs="Times New Roman" w:hint="eastAsia"/>
          <w:color w:val="000000" w:themeColor="text1"/>
          <w:sz w:val="24"/>
          <w:szCs w:val="24"/>
        </w:rPr>
        <w:t>，联系人：柳宗琪，联系电话：0477-2258389），并在邮件标题注明项目名称及成交单位名称。</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8.成交通知书发放</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交易中心以书面形式向成交供应商发出成交通知书，</w:t>
      </w:r>
      <w:r>
        <w:rPr>
          <w:rFonts w:ascii="宋体" w:eastAsia="宋体" w:hAnsi="宋体" w:cs="Times New Roman"/>
          <w:color w:val="000000" w:themeColor="text1"/>
          <w:sz w:val="24"/>
          <w:szCs w:val="24"/>
        </w:rPr>
        <w:t>成交通知书是合同的组成部分</w:t>
      </w:r>
      <w:r>
        <w:rPr>
          <w:rFonts w:ascii="宋体" w:eastAsia="宋体" w:hAnsi="宋体" w:cs="Times New Roman" w:hint="eastAsia"/>
          <w:color w:val="000000" w:themeColor="text1"/>
          <w:sz w:val="24"/>
          <w:szCs w:val="24"/>
        </w:rPr>
        <w:t>，成交通知书对采购人和成交供应商具有同等法律效力。</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成交供应商须持法定代表人授权委托书及本人身份证至达拉特旗公共资源交易中心领取。</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八.询问、质疑与投诉</w:t>
      </w:r>
    </w:p>
    <w:p w:rsidR="00520CD5" w:rsidRDefault="008D2EFF">
      <w:pPr>
        <w:autoSpaceDE w:val="0"/>
        <w:autoSpaceDN w:val="0"/>
        <w:adjustRightInd w:val="0"/>
        <w:snapToGrid w:val="0"/>
        <w:spacing w:line="360" w:lineRule="auto"/>
        <w:ind w:right="32" w:firstLineChars="201" w:firstLine="484"/>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1.询问</w:t>
      </w:r>
    </w:p>
    <w:p w:rsidR="00520CD5" w:rsidRDefault="008D2EFF">
      <w:pPr>
        <w:autoSpaceDE w:val="0"/>
        <w:autoSpaceDN w:val="0"/>
        <w:adjustRightInd w:val="0"/>
        <w:snapToGrid w:val="0"/>
        <w:spacing w:line="360" w:lineRule="auto"/>
        <w:ind w:right="32" w:firstLineChars="201" w:firstLine="482"/>
        <w:rPr>
          <w:rFonts w:ascii="宋体" w:eastAsia="宋体" w:hAnsi="宋体" w:cs="宋体"/>
          <w:b/>
          <w:color w:val="000000" w:themeColor="text1"/>
          <w:kern w:val="0"/>
          <w:sz w:val="24"/>
          <w:szCs w:val="24"/>
        </w:rPr>
      </w:pPr>
      <w:r>
        <w:rPr>
          <w:rFonts w:ascii="宋体" w:eastAsia="宋体" w:hAnsi="宋体" w:cs="宋体" w:hint="eastAsia"/>
          <w:color w:val="000000" w:themeColor="text1"/>
          <w:sz w:val="24"/>
          <w:szCs w:val="24"/>
        </w:rPr>
        <w:t>供应商对政府采购活动事项有疑问的，可以向采购人或采购中心提出询问，采购人或采购中心应当在</w:t>
      </w:r>
      <w:r>
        <w:rPr>
          <w:rFonts w:ascii="宋体" w:eastAsia="宋体" w:hAnsi="宋体" w:cs="宋体"/>
          <w:color w:val="000000" w:themeColor="text1"/>
          <w:sz w:val="24"/>
          <w:szCs w:val="24"/>
        </w:rPr>
        <w:t>3</w:t>
      </w:r>
      <w:r>
        <w:rPr>
          <w:rFonts w:ascii="宋体" w:eastAsia="宋体" w:hAnsi="宋体" w:cs="宋体" w:hint="eastAsia"/>
          <w:color w:val="000000" w:themeColor="text1"/>
          <w:sz w:val="24"/>
          <w:szCs w:val="24"/>
        </w:rPr>
        <w:t>个工作日内做出答复，但答复的内容不得涉及商业秘密。</w:t>
      </w:r>
      <w:r>
        <w:rPr>
          <w:rFonts w:ascii="宋体" w:eastAsia="宋体" w:hAnsi="宋体" w:cs="宋体" w:hint="eastAsia"/>
          <w:color w:val="000000" w:themeColor="text1"/>
          <w:kern w:val="0"/>
          <w:sz w:val="24"/>
          <w:szCs w:val="24"/>
        </w:rPr>
        <w:t>供应商提出的询问超出采购人对采购中心委托授权范围的，采购中心应当告知其向采购人提出。</w:t>
      </w:r>
    </w:p>
    <w:p w:rsidR="00520CD5" w:rsidRDefault="008D2EFF">
      <w:pPr>
        <w:autoSpaceDE w:val="0"/>
        <w:autoSpaceDN w:val="0"/>
        <w:adjustRightInd w:val="0"/>
        <w:snapToGrid w:val="0"/>
        <w:spacing w:line="360" w:lineRule="auto"/>
        <w:ind w:right="32" w:firstLineChars="201" w:firstLine="482"/>
        <w:rPr>
          <w:rFonts w:ascii="宋体" w:eastAsia="宋体" w:hAnsi="宋体" w:cs="Times New Roman"/>
          <w:color w:val="000000" w:themeColor="text1"/>
          <w:kern w:val="0"/>
          <w:sz w:val="24"/>
          <w:szCs w:val="24"/>
        </w:rPr>
      </w:pPr>
      <w:r>
        <w:rPr>
          <w:rFonts w:ascii="宋体" w:eastAsia="宋体" w:hAnsi="宋体" w:cs="宋体" w:hint="eastAsia"/>
          <w:color w:val="000000" w:themeColor="text1"/>
          <w:kern w:val="0"/>
          <w:sz w:val="24"/>
          <w:szCs w:val="24"/>
        </w:rPr>
        <w:t>为了使提出的询问事项在规定时间内得到有效回复，询问采用实名制，询问内容以书面材料的形式亲自递交到交易中心，正式受理后方可生效，否则，为无效询问。</w:t>
      </w:r>
    </w:p>
    <w:p w:rsidR="00520CD5" w:rsidRDefault="008D2EFF">
      <w:pPr>
        <w:spacing w:line="360" w:lineRule="auto"/>
        <w:ind w:firstLineChars="200" w:firstLine="482"/>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2.质疑</w:t>
      </w:r>
    </w:p>
    <w:p w:rsidR="00520CD5" w:rsidRDefault="008D2EFF">
      <w:pPr>
        <w:adjustRightInd w:val="0"/>
        <w:snapToGrid w:val="0"/>
        <w:spacing w:line="360" w:lineRule="auto"/>
        <w:ind w:firstLineChars="200" w:firstLine="480"/>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2.1供应商认为采购文件使自己的权益受到损害的，应当在询价通知书公告期满之日前提出书面质疑，采购人或采购中心应当在收到供应商的书面质疑后7个工作日内做出书面答复，但答复的内容不得涉及商业秘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宋体" w:hint="eastAsia"/>
          <w:color w:val="000000" w:themeColor="text1"/>
          <w:sz w:val="24"/>
          <w:szCs w:val="24"/>
        </w:rPr>
        <w:t>2.2供应商对采购过程提出质疑的，可以在各采购程序环节结束之日，以书面形式向采购人或采购中心提出质疑。采购人或采购中心应当在收到供应商的书面质疑后</w:t>
      </w:r>
      <w:r>
        <w:rPr>
          <w:rFonts w:ascii="宋体" w:eastAsia="宋体" w:hAnsi="宋体" w:cs="宋体"/>
          <w:color w:val="000000" w:themeColor="text1"/>
          <w:sz w:val="24"/>
          <w:szCs w:val="24"/>
        </w:rPr>
        <w:t>7</w:t>
      </w:r>
      <w:r>
        <w:rPr>
          <w:rFonts w:ascii="宋体" w:eastAsia="宋体" w:hAnsi="宋体" w:cs="宋体" w:hint="eastAsia"/>
          <w:color w:val="000000" w:themeColor="text1"/>
          <w:sz w:val="24"/>
          <w:szCs w:val="24"/>
        </w:rPr>
        <w:t>个工作日内做出书面答复，但答复的内容不得涉及商业秘密。</w:t>
      </w:r>
    </w:p>
    <w:p w:rsidR="00520CD5" w:rsidRDefault="008D2EFF">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2.4供应商提出的质疑超出采购人对采购中心委托授权范围的，采购中心应当告知其向采购人提出。</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2.5询问或者质疑事项可能影响成交结果的，采购人应当暂停签订合同，已经签订合同的，应当中止履行合同。</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宋体" w:hint="eastAsia"/>
          <w:color w:val="000000" w:themeColor="text1"/>
          <w:kern w:val="0"/>
          <w:sz w:val="24"/>
          <w:szCs w:val="24"/>
        </w:rPr>
        <w:t>2.6为了使提出的质疑事项在规定时间内得到有效答复、处理，质疑采用实名制，质疑人必须为本次采购活动当事人，且由法定代表人或投标授权人亲自递交到交易中心，正式受理后方可生效，否则，为无效质疑。</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2.7递交的质疑函务必提供以下信息和内容：</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（1）质疑人的单位名称和姓名、地址、联系电话、身份证明和法人授权委托书；</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（2）被质疑人的单位名称或姓名等；</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（3）具体的质疑事项和理由及合法有效的证明材料；</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（4）质疑人的签章及提出质疑的日期。</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注：除亲自送达书面质疑书式外，其他任何方式的质疑，采购人或交易中心均不予受理。供应商询问、质疑应当有明确的请求和必要的证明材料。</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3.投诉</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质疑人对采购人、交易中心的答复不满意或者采购人、交易中心未在规定的时间内做出书面答复的，可以在答复期满后十五个工作日内向监督部门进行投诉。投诉程序按照财政部《政府采购供应商投诉处理办法》及相关规定执行。</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供应商投诉的事项不得超出已质疑事项的范围。</w:t>
      </w:r>
      <w:r>
        <w:rPr>
          <w:rFonts w:ascii="宋体" w:eastAsia="宋体" w:hAnsi="宋体" w:cs="Times New Roman"/>
          <w:color w:val="000000" w:themeColor="text1"/>
          <w:sz w:val="24"/>
          <w:szCs w:val="24"/>
        </w:rPr>
        <w:br w:type="page"/>
      </w:r>
    </w:p>
    <w:p w:rsidR="00520CD5" w:rsidRDefault="008D2EFF">
      <w:pPr>
        <w:spacing w:before="240" w:after="60" w:line="360" w:lineRule="auto"/>
        <w:jc w:val="center"/>
        <w:outlineLvl w:val="0"/>
        <w:rPr>
          <w:rFonts w:ascii="宋体" w:eastAsia="宋体" w:hAnsi="宋体" w:cs="宋体"/>
          <w:b/>
          <w:bCs/>
          <w:color w:val="000000" w:themeColor="text1"/>
          <w:kern w:val="0"/>
          <w:sz w:val="24"/>
          <w:szCs w:val="24"/>
        </w:rPr>
      </w:pPr>
      <w:bookmarkStart w:id="12" w:name="_Toc494546020"/>
      <w:bookmarkStart w:id="13" w:name="_Toc497408480"/>
      <w:bookmarkEnd w:id="2"/>
      <w:bookmarkEnd w:id="3"/>
      <w:r>
        <w:rPr>
          <w:rFonts w:ascii="宋体" w:eastAsia="宋体" w:hAnsi="宋体" w:cs="宋体" w:hint="eastAsia"/>
          <w:b/>
          <w:color w:val="000000" w:themeColor="text1"/>
          <w:kern w:val="0"/>
          <w:sz w:val="24"/>
          <w:szCs w:val="24"/>
        </w:rPr>
        <w:lastRenderedPageBreak/>
        <w:t>第三章 合同与验收</w:t>
      </w:r>
      <w:bookmarkEnd w:id="12"/>
      <w:bookmarkEnd w:id="13"/>
    </w:p>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一.合同要求</w:t>
      </w:r>
    </w:p>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 xml:space="preserve">    1.一般要求</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1.1采购人应当自中标通知书发出之日起30日内，按照询价通知书和中标人响应文件的规定，与中标人签订书面合同。所签订的合同不得对询价通知书确定的事项和中标人响应文件作实质性修改。</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合同签订双方不得提出任何不合理的要求作为签订合同的条件。</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1.2政府采购合同应当包括采购人与中标人的名称和住所、标的、数量、质量、价款或者报酬、履行期限及地点和方式、验收要求、违约责任、解决争议的方法等内容。</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1.3采购人与中标人应当根据合同的约定依法履行合同义务。</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政府采购合同的履行、违约责任和解决争议的方法等适用《中华人民共和国合同法》。</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政府采购合同的双方当事人不得擅自变更、中止或者终止合同。</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1.4拒绝签订采购合同的按照相关规定处理，并承担相应法律责任。</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1.5</w:t>
      </w:r>
      <w:r>
        <w:rPr>
          <w:rFonts w:ascii="宋体" w:eastAsia="宋体" w:hAnsi="宋体" w:cs="Times New Roman"/>
          <w:color w:val="000000" w:themeColor="text1"/>
          <w:sz w:val="24"/>
          <w:szCs w:val="24"/>
        </w:rPr>
        <w:t>采购人应当自政府采购合同签订之日起2个工作日内，将政府采购合同在指定的媒体上公告，但政府采购合同中涉及国家秘密</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商业秘密的内容除外。</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自合同签订之日起2个工作日内，中标人应将政府采购合同送达至公共资源交易中心政府采购室（联系人：柳宗琪，联系电话：0477-2258389）存档，逾期未签订合同或未按时交回合同，将按照相关法律法规做出相应处罚。</w:t>
      </w:r>
    </w:p>
    <w:p w:rsidR="00520CD5" w:rsidRDefault="008D2EFF">
      <w:pPr>
        <w:spacing w:line="360" w:lineRule="auto"/>
        <w:ind w:firstLineChars="200" w:firstLine="482"/>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2. 合同格式及内容</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2.1具体格式见本询价通知书后附拟签订的《合同文本》（部分合同条款），响应文件中可以不提供《合同文本》。</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2.2《合同文本》的内容可以根据《合同法》和合同签订双方的实际要求进行修改，但不得改变范本中的实质性内容。</w:t>
      </w:r>
    </w:p>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二.验收</w:t>
      </w:r>
    </w:p>
    <w:p w:rsidR="00520CD5" w:rsidRDefault="008D2EFF">
      <w:pPr>
        <w:spacing w:line="360" w:lineRule="auto"/>
        <w:ind w:firstLineChars="200" w:firstLine="480"/>
        <w:rPr>
          <w:rFonts w:ascii="Times New Roman" w:eastAsia="宋体" w:hAnsi="宋体" w:cs="Times New Roman"/>
          <w:color w:val="000000" w:themeColor="text1"/>
          <w:sz w:val="24"/>
          <w:szCs w:val="24"/>
        </w:rPr>
      </w:pPr>
      <w:r>
        <w:rPr>
          <w:rFonts w:ascii="宋体" w:eastAsia="宋体" w:hAnsi="宋体" w:cs="Times New Roman" w:hint="eastAsia"/>
          <w:color w:val="000000" w:themeColor="text1"/>
          <w:sz w:val="24"/>
          <w:szCs w:val="24"/>
        </w:rPr>
        <w:t>中标人在供货、工程竣工或服务结束后，采购人应及时组织验收，并按照询价通知书、响应文件及合同约定填写验收单（下载地址：达拉特旗公共资源交易网</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办事指南</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办事表格下载</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政府采购相关范本）。验收合格后2个工作日内，中标人应将政府采购项目验收单送达至达拉特旗公共资源交易中心政府采购室（联系人：柳宗琪，联系电话：0477-2258389 ）存档。逾期未验收或未按时交回验收单，将按照相关法律法规做出相应处罚。</w:t>
      </w:r>
    </w:p>
    <w:p w:rsidR="00520CD5" w:rsidRDefault="008D2EFF">
      <w:pPr>
        <w:rPr>
          <w:rFonts w:ascii="宋体" w:eastAsia="宋体" w:hAnsi="宋体" w:cs="Times New Roman"/>
          <w:b/>
          <w:bCs/>
          <w:color w:val="000000" w:themeColor="text1"/>
          <w:kern w:val="44"/>
          <w:sz w:val="24"/>
          <w:szCs w:val="24"/>
        </w:rPr>
      </w:pPr>
      <w:r>
        <w:rPr>
          <w:rFonts w:ascii="宋体" w:eastAsia="宋体" w:hAnsi="宋体" w:cs="Times New Roman"/>
          <w:b/>
          <w:bCs/>
          <w:color w:val="000000" w:themeColor="text1"/>
          <w:kern w:val="44"/>
          <w:sz w:val="24"/>
          <w:szCs w:val="24"/>
        </w:rPr>
        <w:br w:type="page"/>
      </w:r>
    </w:p>
    <w:p w:rsidR="00520CD5" w:rsidRDefault="008D2EFF">
      <w:pPr>
        <w:jc w:val="center"/>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lastRenderedPageBreak/>
        <w:t>政府采购合同（合同文本）</w:t>
      </w:r>
    </w:p>
    <w:p w:rsidR="00520CD5" w:rsidRDefault="00520CD5">
      <w:pPr>
        <w:rPr>
          <w:rFonts w:ascii="宋体" w:eastAsia="宋体" w:hAnsi="宋体" w:cs="Times New Roman"/>
          <w:b/>
          <w:color w:val="000000" w:themeColor="text1"/>
          <w:sz w:val="44"/>
          <w:szCs w:val="44"/>
        </w:rPr>
      </w:pPr>
    </w:p>
    <w:p w:rsidR="00520CD5" w:rsidRDefault="008D2EFF">
      <w:pP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甲方：***（填写采购单位）</w:t>
      </w:r>
    </w:p>
    <w:p w:rsidR="00520CD5" w:rsidRDefault="008D2EFF">
      <w:pP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地址（详细地址）：</w:t>
      </w:r>
    </w:p>
    <w:p w:rsidR="00520CD5" w:rsidRDefault="008D2EFF">
      <w:pP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乙方：***（填写中标供应商）</w:t>
      </w:r>
    </w:p>
    <w:p w:rsidR="00520CD5" w:rsidRDefault="008D2EFF">
      <w:pP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地址（详细地址）：</w:t>
      </w:r>
    </w:p>
    <w:p w:rsidR="00520CD5" w:rsidRDefault="008D2EFF">
      <w:pPr>
        <w:jc w:val="left"/>
        <w:rPr>
          <w:rFonts w:asciiTheme="minorEastAsia" w:hAnsiTheme="minorEastAsia" w:cs="Times New Roman"/>
          <w:color w:val="000000" w:themeColor="text1"/>
          <w:sz w:val="24"/>
          <w:szCs w:val="24"/>
          <w:u w:val="single"/>
        </w:rPr>
      </w:pPr>
      <w:r>
        <w:rPr>
          <w:rFonts w:asciiTheme="minorEastAsia" w:hAnsiTheme="minorEastAsia" w:cs="Times New Roman" w:hint="eastAsia"/>
          <w:b/>
          <w:color w:val="000000" w:themeColor="text1"/>
          <w:sz w:val="24"/>
          <w:szCs w:val="24"/>
        </w:rPr>
        <w:t>合同号：</w:t>
      </w:r>
      <w:r>
        <w:rPr>
          <w:rFonts w:asciiTheme="minorEastAsia" w:hAnsiTheme="minorEastAsia" w:cs="Times New Roman" w:hint="eastAsia"/>
          <w:color w:val="000000" w:themeColor="text1"/>
          <w:sz w:val="24"/>
          <w:szCs w:val="24"/>
          <w:u w:val="single"/>
        </w:rPr>
        <w:t xml:space="preserve"> （填写签订合同一次性告知书中合同号 ） </w:t>
      </w:r>
    </w:p>
    <w:p w:rsidR="00520CD5" w:rsidRDefault="008D2EFF">
      <w:pPr>
        <w:spacing w:line="15" w:lineRule="atLeast"/>
        <w:ind w:firstLine="646"/>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根据《中华人民共和国政府采购法》、《中华人民共和国合同法》等相关法律法规，甲、乙双方就</w:t>
      </w:r>
      <w:r>
        <w:rPr>
          <w:rFonts w:asciiTheme="minorEastAsia" w:hAnsiTheme="minorEastAsia" w:cs="Times New Roman" w:hint="eastAsia"/>
          <w:color w:val="000000" w:themeColor="text1"/>
          <w:sz w:val="24"/>
          <w:szCs w:val="24"/>
          <w:u w:val="single"/>
        </w:rPr>
        <w:t xml:space="preserve">      （填写项目名称）               </w:t>
      </w:r>
      <w:r>
        <w:rPr>
          <w:rFonts w:asciiTheme="minorEastAsia" w:hAnsiTheme="minorEastAsia" w:cs="Times New Roman" w:hint="eastAsia"/>
          <w:color w:val="000000" w:themeColor="text1"/>
          <w:sz w:val="24"/>
          <w:szCs w:val="24"/>
        </w:rPr>
        <w:t>（政府采购项目批准书编号：</w:t>
      </w:r>
      <w:r>
        <w:rPr>
          <w:rFonts w:asciiTheme="minorEastAsia" w:hAnsiTheme="minorEastAsia" w:cs="Times New Roman" w:hint="eastAsia"/>
          <w:color w:val="000000" w:themeColor="text1"/>
          <w:sz w:val="24"/>
          <w:szCs w:val="24"/>
          <w:u w:val="single"/>
        </w:rPr>
        <w:t xml:space="preserve">          ）</w:t>
      </w:r>
      <w:r>
        <w:rPr>
          <w:rFonts w:asciiTheme="minorEastAsia" w:hAnsiTheme="minorEastAsia" w:cs="Times New Roman" w:hint="eastAsia"/>
          <w:color w:val="000000" w:themeColor="text1"/>
          <w:sz w:val="24"/>
          <w:szCs w:val="24"/>
        </w:rPr>
        <w:t>，经平等自愿协商一致达成合同如下：</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一、合同文件</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本合同所附下列文件是构成本合同不可分割的部分：</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1、合同格式以及合同条款</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2、中标结果公告及中标通知书</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3、询价通知书</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4、响应文件</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5、变更合同</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二、本合同所提供的标的物、数量及规格等详见中标结果公告及后附清单。</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三、合同金额</w:t>
      </w:r>
    </w:p>
    <w:p w:rsidR="00520CD5" w:rsidRDefault="008D2EFF">
      <w:pPr>
        <w:spacing w:line="15" w:lineRule="atLeast"/>
        <w:ind w:firstLine="645"/>
        <w:jc w:val="left"/>
        <w:rPr>
          <w:rFonts w:asciiTheme="minorEastAsia" w:hAnsiTheme="minorEastAsia" w:cs="Times New Roman"/>
          <w:color w:val="000000" w:themeColor="text1"/>
          <w:sz w:val="24"/>
          <w:szCs w:val="24"/>
          <w:u w:val="single"/>
        </w:rPr>
      </w:pPr>
      <w:r>
        <w:rPr>
          <w:rFonts w:asciiTheme="minorEastAsia" w:hAnsiTheme="minorEastAsia" w:cs="Times New Roman" w:hint="eastAsia"/>
          <w:color w:val="000000" w:themeColor="text1"/>
          <w:sz w:val="24"/>
          <w:szCs w:val="24"/>
        </w:rPr>
        <w:t>合同金额为人民币万元，大写：</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四、付款方式及时间</w:t>
      </w:r>
    </w:p>
    <w:p w:rsidR="00520CD5" w:rsidRDefault="008D2EFF">
      <w:pPr>
        <w:spacing w:line="15" w:lineRule="atLeast"/>
        <w:ind w:firstLineChars="250" w:firstLine="600"/>
        <w:jc w:val="left"/>
        <w:rPr>
          <w:rFonts w:asciiTheme="minorEastAsia" w:hAnsiTheme="minorEastAsia" w:cs="Times New Roman"/>
          <w:color w:val="000000" w:themeColor="text1"/>
          <w:sz w:val="24"/>
          <w:szCs w:val="24"/>
        </w:rPr>
      </w:pPr>
      <w:r>
        <w:rPr>
          <w:rFonts w:asciiTheme="minorEastAsia" w:hAnsiTheme="minorEastAsia" w:cs="宋体" w:hint="eastAsia"/>
          <w:color w:val="000000" w:themeColor="text1"/>
          <w:sz w:val="24"/>
          <w:szCs w:val="24"/>
        </w:rPr>
        <w:t>***（见询价通知书第四章）</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五、交货安装</w:t>
      </w:r>
    </w:p>
    <w:p w:rsidR="00520CD5" w:rsidRDefault="008D2EFF">
      <w:pPr>
        <w:spacing w:line="15" w:lineRule="atLeast"/>
        <w:ind w:firstLine="645"/>
        <w:jc w:val="left"/>
        <w:rPr>
          <w:rFonts w:asciiTheme="minorEastAsia" w:hAnsiTheme="minorEastAsia" w:cs="Times New Roman"/>
          <w:color w:val="000000" w:themeColor="text1"/>
          <w:sz w:val="24"/>
          <w:szCs w:val="24"/>
          <w:u w:val="single"/>
        </w:rPr>
      </w:pPr>
      <w:r>
        <w:rPr>
          <w:rFonts w:asciiTheme="minorEastAsia" w:hAnsiTheme="minorEastAsia" w:cs="Times New Roman" w:hint="eastAsia"/>
          <w:color w:val="000000" w:themeColor="text1"/>
          <w:sz w:val="24"/>
          <w:szCs w:val="24"/>
        </w:rPr>
        <w:t>交货时间：</w:t>
      </w:r>
    </w:p>
    <w:p w:rsidR="00520CD5" w:rsidRDefault="008D2EFF">
      <w:pPr>
        <w:spacing w:line="15" w:lineRule="atLeast"/>
        <w:ind w:firstLine="645"/>
        <w:jc w:val="left"/>
        <w:rPr>
          <w:rFonts w:asciiTheme="minorEastAsia" w:hAnsiTheme="minorEastAsia" w:cs="Times New Roman"/>
          <w:color w:val="000000" w:themeColor="text1"/>
          <w:sz w:val="24"/>
          <w:szCs w:val="24"/>
          <w:u w:val="single"/>
        </w:rPr>
      </w:pPr>
      <w:r>
        <w:rPr>
          <w:rFonts w:asciiTheme="minorEastAsia" w:hAnsiTheme="minorEastAsia" w:cs="Times New Roman" w:hint="eastAsia"/>
          <w:color w:val="000000" w:themeColor="text1"/>
          <w:sz w:val="24"/>
          <w:szCs w:val="24"/>
        </w:rPr>
        <w:t>交货地点：</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六、质量</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乙方提供的标的物应符合国家相关质量验收标准，且能够提供相关权威部门出具的产品质量检测报告；提供的相关服务符合国家（或行业）规定标准。</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七、包装</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标的物的包装应按照国家或者行业主管部门的技术规定执行，国家或业务主管部门无技术规定的，应当按双方约定采取足以保护标的物安全、完好的包装方式。</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八、运输要求</w:t>
      </w:r>
    </w:p>
    <w:p w:rsidR="00520CD5" w:rsidRDefault="008D2EFF">
      <w:pPr>
        <w:spacing w:line="15" w:lineRule="atLeast"/>
        <w:ind w:firstLine="645"/>
        <w:jc w:val="left"/>
        <w:rPr>
          <w:rFonts w:asciiTheme="minorEastAsia" w:hAnsiTheme="minorEastAsia" w:cs="Times New Roman"/>
          <w:color w:val="000000" w:themeColor="text1"/>
          <w:sz w:val="24"/>
          <w:szCs w:val="24"/>
          <w:u w:val="single"/>
        </w:rPr>
      </w:pPr>
      <w:r>
        <w:rPr>
          <w:rFonts w:asciiTheme="minorEastAsia" w:hAnsiTheme="minorEastAsia" w:cs="Times New Roman" w:hint="eastAsia"/>
          <w:color w:val="000000" w:themeColor="text1"/>
          <w:sz w:val="24"/>
          <w:szCs w:val="24"/>
        </w:rPr>
        <w:t>（一）运输方式及线路：</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（二）运输及相关费用由乙方承担。</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九、知识产权</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乙方应保证甲方在中国境内使用标的物或标的物的任何一部分时，免受第三方提出的侵犯其知识产权的诉讼。</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十、验收</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（一）乙方将标的物送达至甲方指定的地点后，由甲乙双方及第三方（如有）一同验收并签字确认。</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二）对标的物的质量问题，甲方应在发现后向乙方提出书面异议，乙方在接到书面异议后，应当在日内负责处理。甲方逾期提出的，对所交标的物视为符合合同的规定。如果乙方在响应文件及询价过程中做出的书面说明及承诺中，有明确质量保证期的，适用质量保证期。</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（三）经双方共同验收，标的物达不到质量或规格要求的，甲方可以拒收，并可解除</w:t>
      </w:r>
      <w:r>
        <w:rPr>
          <w:rFonts w:asciiTheme="minorEastAsia" w:hAnsiTheme="minorEastAsia" w:cs="Times New Roman" w:hint="eastAsia"/>
          <w:color w:val="000000" w:themeColor="text1"/>
          <w:sz w:val="24"/>
          <w:szCs w:val="24"/>
        </w:rPr>
        <w:lastRenderedPageBreak/>
        <w:t>合同且不承担任何法律责任，</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十一、售后服务</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（一）乙方应按询价通知书、响应文件及乙方在询价过程中做出的书面说明或承诺提供及时、快速、优质的售后服务。</w:t>
      </w:r>
    </w:p>
    <w:p w:rsidR="00520CD5" w:rsidRDefault="008D2EFF">
      <w:pPr>
        <w:spacing w:line="15" w:lineRule="atLeast"/>
        <w:ind w:firstLine="645"/>
        <w:jc w:val="left"/>
        <w:rPr>
          <w:rFonts w:asciiTheme="minorEastAsia" w:hAnsiTheme="minorEastAsia" w:cs="Times New Roman"/>
          <w:color w:val="000000" w:themeColor="text1"/>
          <w:sz w:val="24"/>
          <w:szCs w:val="24"/>
          <w:u w:val="single"/>
        </w:rPr>
      </w:pPr>
      <w:r>
        <w:rPr>
          <w:rFonts w:asciiTheme="minorEastAsia" w:hAnsiTheme="minorEastAsia" w:cs="Times New Roman" w:hint="eastAsia"/>
          <w:color w:val="000000" w:themeColor="text1"/>
          <w:sz w:val="24"/>
          <w:szCs w:val="24"/>
        </w:rPr>
        <w:t>（二）其他售后服务内容：</w:t>
      </w:r>
      <w:r>
        <w:rPr>
          <w:rFonts w:asciiTheme="minorEastAsia" w:hAnsiTheme="minorEastAsia" w:cs="Times New Roman" w:hint="eastAsia"/>
          <w:color w:val="000000" w:themeColor="text1"/>
          <w:sz w:val="24"/>
          <w:szCs w:val="24"/>
          <w:u w:val="single"/>
        </w:rPr>
        <w:t xml:space="preserve">     （响应文件售后承诺等）               </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十二、违约条款</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（一）乙方逾期交付标的物、甲方逾期付款，按日承担违约部分合同金额的违约金。</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（二）其他违约责任以相关法律法规规定为准，无相关规定的，双方协商解决。</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十三、不可抗力条款</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十四、争议的解决方式</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合同发生纠纷时，双方应协商解决，协商不成可以采用下列方式解决：</w:t>
      </w:r>
    </w:p>
    <w:p w:rsidR="00520CD5" w:rsidRDefault="008D2EFF">
      <w:pPr>
        <w:spacing w:line="15" w:lineRule="atLeast"/>
        <w:ind w:firstLine="645"/>
        <w:jc w:val="left"/>
        <w:rPr>
          <w:rFonts w:asciiTheme="minorEastAsia" w:hAnsiTheme="minorEastAsia" w:cs="Times New Roman"/>
          <w:color w:val="000000" w:themeColor="text1"/>
          <w:sz w:val="24"/>
          <w:szCs w:val="24"/>
          <w:u w:val="single"/>
        </w:rPr>
      </w:pPr>
      <w:r>
        <w:rPr>
          <w:rFonts w:asciiTheme="minorEastAsia" w:hAnsiTheme="minorEastAsia" w:cs="Times New Roman" w:hint="eastAsia"/>
          <w:color w:val="000000" w:themeColor="text1"/>
          <w:sz w:val="24"/>
          <w:szCs w:val="24"/>
        </w:rPr>
        <w:t>（一）提交仲裁委员会仲裁。</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（二）向人民法院起诉。            </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十五、合同保存</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合同文本一式五份，采购单位、供应商、政府采购监管部门、市交易中心、国库支付执行机构各一份，自双方签订之日起生效。</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十六、</w:t>
      </w:r>
      <w:r>
        <w:rPr>
          <w:rFonts w:asciiTheme="minorEastAsia" w:hAnsiTheme="minorEastAsia" w:cs="Times New Roman"/>
          <w:color w:val="000000" w:themeColor="text1"/>
          <w:sz w:val="24"/>
          <w:szCs w:val="24"/>
        </w:rPr>
        <w:t>合同未尽事宜，双方另行签订补充协议，补充协议是合同的组成部分。</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甲方： （章）                              乙 方： （章）</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采购方法人代表：       （签字）             供应商法人代表：       （签字）         </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开户银行：                                  开户银行： </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帐    号：                                  帐    号：</w:t>
      </w:r>
    </w:p>
    <w:p w:rsidR="00520CD5" w:rsidRDefault="008D2EFF">
      <w:pPr>
        <w:spacing w:line="15" w:lineRule="atLeast"/>
        <w:ind w:firstLine="645"/>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联系电话：                                  联系电话：</w:t>
      </w:r>
    </w:p>
    <w:p w:rsidR="00520CD5" w:rsidRDefault="008D2EFF">
      <w:pPr>
        <w:spacing w:line="15" w:lineRule="atLeast"/>
        <w:ind w:firstLineChars="1850" w:firstLine="4440"/>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签订时间       年  月  日</w:t>
      </w:r>
    </w:p>
    <w:p w:rsidR="00520CD5" w:rsidRDefault="00520CD5">
      <w:pPr>
        <w:ind w:firstLine="645"/>
        <w:jc w:val="left"/>
        <w:rPr>
          <w:rFonts w:asciiTheme="minorEastAsia" w:hAnsiTheme="minorEastAsia" w:cs="Times New Roman"/>
          <w:color w:val="000000" w:themeColor="text1"/>
          <w:sz w:val="24"/>
          <w:szCs w:val="24"/>
        </w:rPr>
      </w:pPr>
    </w:p>
    <w:p w:rsidR="00520CD5" w:rsidRDefault="008D2EFF">
      <w:pPr>
        <w:jc w:val="left"/>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 xml:space="preserve">附表：标的物清单（主要技术参数需与响应文件相一致）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4082"/>
        <w:gridCol w:w="616"/>
        <w:gridCol w:w="932"/>
        <w:gridCol w:w="940"/>
        <w:gridCol w:w="1413"/>
      </w:tblGrid>
      <w:tr w:rsidR="00520CD5">
        <w:trPr>
          <w:trHeight w:val="420"/>
        </w:trPr>
        <w:tc>
          <w:tcPr>
            <w:tcW w:w="1645" w:type="dxa"/>
            <w:vAlign w:val="center"/>
          </w:tcPr>
          <w:p w:rsidR="00520CD5" w:rsidRDefault="008D2EFF">
            <w:pPr>
              <w:jc w:val="cente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名 称</w:t>
            </w:r>
          </w:p>
        </w:tc>
        <w:tc>
          <w:tcPr>
            <w:tcW w:w="4082" w:type="dxa"/>
            <w:vAlign w:val="center"/>
          </w:tcPr>
          <w:p w:rsidR="00520CD5" w:rsidRDefault="008D2EFF">
            <w:pPr>
              <w:jc w:val="cente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品牌、规格、标准</w:t>
            </w:r>
          </w:p>
        </w:tc>
        <w:tc>
          <w:tcPr>
            <w:tcW w:w="616" w:type="dxa"/>
            <w:vAlign w:val="center"/>
          </w:tcPr>
          <w:p w:rsidR="00520CD5" w:rsidRDefault="008D2EFF">
            <w:pPr>
              <w:jc w:val="cente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产地</w:t>
            </w:r>
          </w:p>
        </w:tc>
        <w:tc>
          <w:tcPr>
            <w:tcW w:w="932" w:type="dxa"/>
            <w:vAlign w:val="center"/>
          </w:tcPr>
          <w:p w:rsidR="00520CD5" w:rsidRDefault="008D2EFF">
            <w:pPr>
              <w:jc w:val="cente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数量</w:t>
            </w:r>
          </w:p>
        </w:tc>
        <w:tc>
          <w:tcPr>
            <w:tcW w:w="940" w:type="dxa"/>
            <w:vAlign w:val="center"/>
          </w:tcPr>
          <w:p w:rsidR="00520CD5" w:rsidRDefault="008D2EFF">
            <w:pPr>
              <w:jc w:val="cente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单价（元）</w:t>
            </w:r>
          </w:p>
        </w:tc>
        <w:tc>
          <w:tcPr>
            <w:tcW w:w="1413" w:type="dxa"/>
            <w:vAlign w:val="center"/>
          </w:tcPr>
          <w:p w:rsidR="00520CD5" w:rsidRDefault="008D2EFF">
            <w:pPr>
              <w:jc w:val="center"/>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t>金额（元）</w:t>
            </w:r>
          </w:p>
        </w:tc>
      </w:tr>
      <w:tr w:rsidR="00520CD5">
        <w:trPr>
          <w:trHeight w:val="510"/>
        </w:trPr>
        <w:tc>
          <w:tcPr>
            <w:tcW w:w="1645" w:type="dxa"/>
            <w:vAlign w:val="center"/>
          </w:tcPr>
          <w:p w:rsidR="00520CD5" w:rsidRDefault="008D2EFF">
            <w:pPr>
              <w:adjustRightInd w:val="0"/>
              <w:snapToGrid w:val="0"/>
              <w:spacing w:line="460" w:lineRule="exact"/>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w:t>
            </w:r>
          </w:p>
        </w:tc>
        <w:tc>
          <w:tcPr>
            <w:tcW w:w="4082" w:type="dxa"/>
            <w:vAlign w:val="center"/>
          </w:tcPr>
          <w:p w:rsidR="00520CD5" w:rsidRDefault="008D2EFF">
            <w:pPr>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w:t>
            </w:r>
          </w:p>
        </w:tc>
        <w:tc>
          <w:tcPr>
            <w:tcW w:w="616" w:type="dxa"/>
            <w:vAlign w:val="center"/>
          </w:tcPr>
          <w:p w:rsidR="00520CD5" w:rsidRDefault="008D2EFF">
            <w:pPr>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w:t>
            </w:r>
          </w:p>
        </w:tc>
        <w:tc>
          <w:tcPr>
            <w:tcW w:w="932" w:type="dxa"/>
            <w:vAlign w:val="center"/>
          </w:tcPr>
          <w:p w:rsidR="00520CD5" w:rsidRDefault="008D2EFF">
            <w:pPr>
              <w:adjustRightInd w:val="0"/>
              <w:snapToGrid w:val="0"/>
              <w:spacing w:line="460" w:lineRule="exact"/>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w:t>
            </w:r>
          </w:p>
        </w:tc>
        <w:tc>
          <w:tcPr>
            <w:tcW w:w="940" w:type="dxa"/>
            <w:vAlign w:val="center"/>
          </w:tcPr>
          <w:p w:rsidR="00520CD5" w:rsidRDefault="008D2EFF">
            <w:pPr>
              <w:adjustRightInd w:val="0"/>
              <w:snapToGrid w:val="0"/>
              <w:spacing w:line="460" w:lineRule="exact"/>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w:t>
            </w:r>
          </w:p>
        </w:tc>
        <w:tc>
          <w:tcPr>
            <w:tcW w:w="1413" w:type="dxa"/>
            <w:vAlign w:val="center"/>
          </w:tcPr>
          <w:p w:rsidR="00520CD5" w:rsidRDefault="008D2EFF">
            <w:pPr>
              <w:adjustRightInd w:val="0"/>
              <w:snapToGrid w:val="0"/>
              <w:spacing w:line="460" w:lineRule="exact"/>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w:t>
            </w:r>
          </w:p>
        </w:tc>
      </w:tr>
      <w:tr w:rsidR="00520CD5">
        <w:trPr>
          <w:trHeight w:val="510"/>
        </w:trPr>
        <w:tc>
          <w:tcPr>
            <w:tcW w:w="1645" w:type="dxa"/>
            <w:vAlign w:val="center"/>
          </w:tcPr>
          <w:p w:rsidR="00520CD5" w:rsidRDefault="00520CD5">
            <w:pPr>
              <w:adjustRightInd w:val="0"/>
              <w:snapToGrid w:val="0"/>
              <w:spacing w:line="460" w:lineRule="exact"/>
              <w:ind w:leftChars="-42" w:left="-88"/>
              <w:jc w:val="center"/>
              <w:rPr>
                <w:rFonts w:asciiTheme="minorEastAsia" w:hAnsiTheme="minorEastAsia" w:cs="Times New Roman"/>
                <w:color w:val="000000" w:themeColor="text1"/>
                <w:sz w:val="24"/>
                <w:szCs w:val="24"/>
              </w:rPr>
            </w:pPr>
          </w:p>
        </w:tc>
        <w:tc>
          <w:tcPr>
            <w:tcW w:w="4082" w:type="dxa"/>
            <w:vAlign w:val="center"/>
          </w:tcPr>
          <w:p w:rsidR="00520CD5" w:rsidRDefault="00520CD5">
            <w:pPr>
              <w:jc w:val="center"/>
              <w:rPr>
                <w:rFonts w:asciiTheme="minorEastAsia" w:hAnsiTheme="minorEastAsia" w:cs="Times New Roman"/>
                <w:color w:val="000000" w:themeColor="text1"/>
                <w:sz w:val="24"/>
                <w:szCs w:val="24"/>
              </w:rPr>
            </w:pPr>
          </w:p>
        </w:tc>
        <w:tc>
          <w:tcPr>
            <w:tcW w:w="616" w:type="dxa"/>
            <w:vAlign w:val="center"/>
          </w:tcPr>
          <w:p w:rsidR="00520CD5" w:rsidRDefault="00520CD5">
            <w:pPr>
              <w:jc w:val="center"/>
              <w:rPr>
                <w:rFonts w:asciiTheme="minorEastAsia" w:hAnsiTheme="minorEastAsia" w:cs="Times New Roman"/>
                <w:color w:val="000000" w:themeColor="text1"/>
                <w:sz w:val="24"/>
                <w:szCs w:val="24"/>
              </w:rPr>
            </w:pPr>
          </w:p>
        </w:tc>
        <w:tc>
          <w:tcPr>
            <w:tcW w:w="932"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940"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1413"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r>
      <w:tr w:rsidR="00520CD5">
        <w:trPr>
          <w:trHeight w:val="510"/>
        </w:trPr>
        <w:tc>
          <w:tcPr>
            <w:tcW w:w="1645" w:type="dxa"/>
            <w:vAlign w:val="center"/>
          </w:tcPr>
          <w:p w:rsidR="00520CD5" w:rsidRDefault="00520CD5">
            <w:pPr>
              <w:adjustRightInd w:val="0"/>
              <w:snapToGrid w:val="0"/>
              <w:spacing w:line="460" w:lineRule="exact"/>
              <w:ind w:leftChars="-42" w:left="-88"/>
              <w:jc w:val="center"/>
              <w:rPr>
                <w:rFonts w:asciiTheme="minorEastAsia" w:hAnsiTheme="minorEastAsia" w:cs="Times New Roman"/>
                <w:color w:val="000000" w:themeColor="text1"/>
                <w:sz w:val="24"/>
                <w:szCs w:val="24"/>
              </w:rPr>
            </w:pPr>
          </w:p>
        </w:tc>
        <w:tc>
          <w:tcPr>
            <w:tcW w:w="4082" w:type="dxa"/>
            <w:vAlign w:val="center"/>
          </w:tcPr>
          <w:p w:rsidR="00520CD5" w:rsidRDefault="00520CD5">
            <w:pPr>
              <w:jc w:val="center"/>
              <w:rPr>
                <w:rFonts w:asciiTheme="minorEastAsia" w:hAnsiTheme="minorEastAsia" w:cs="Times New Roman"/>
                <w:color w:val="000000" w:themeColor="text1"/>
                <w:sz w:val="24"/>
                <w:szCs w:val="24"/>
              </w:rPr>
            </w:pPr>
          </w:p>
        </w:tc>
        <w:tc>
          <w:tcPr>
            <w:tcW w:w="616" w:type="dxa"/>
            <w:vAlign w:val="center"/>
          </w:tcPr>
          <w:p w:rsidR="00520CD5" w:rsidRDefault="00520CD5">
            <w:pPr>
              <w:jc w:val="center"/>
              <w:rPr>
                <w:rFonts w:asciiTheme="minorEastAsia" w:hAnsiTheme="minorEastAsia" w:cs="Times New Roman"/>
                <w:color w:val="000000" w:themeColor="text1"/>
                <w:sz w:val="24"/>
                <w:szCs w:val="24"/>
              </w:rPr>
            </w:pPr>
          </w:p>
        </w:tc>
        <w:tc>
          <w:tcPr>
            <w:tcW w:w="932"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940"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1413"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r>
      <w:tr w:rsidR="00520CD5">
        <w:trPr>
          <w:trHeight w:val="510"/>
        </w:trPr>
        <w:tc>
          <w:tcPr>
            <w:tcW w:w="1645" w:type="dxa"/>
            <w:vAlign w:val="center"/>
          </w:tcPr>
          <w:p w:rsidR="00520CD5" w:rsidRDefault="00520CD5">
            <w:pPr>
              <w:adjustRightInd w:val="0"/>
              <w:snapToGrid w:val="0"/>
              <w:spacing w:line="460" w:lineRule="exact"/>
              <w:ind w:leftChars="-42" w:left="-88"/>
              <w:jc w:val="center"/>
              <w:rPr>
                <w:rFonts w:asciiTheme="minorEastAsia" w:hAnsiTheme="minorEastAsia" w:cs="Times New Roman"/>
                <w:color w:val="000000" w:themeColor="text1"/>
                <w:sz w:val="24"/>
                <w:szCs w:val="24"/>
              </w:rPr>
            </w:pPr>
          </w:p>
        </w:tc>
        <w:tc>
          <w:tcPr>
            <w:tcW w:w="4082" w:type="dxa"/>
            <w:vAlign w:val="center"/>
          </w:tcPr>
          <w:p w:rsidR="00520CD5" w:rsidRDefault="00520CD5">
            <w:pPr>
              <w:jc w:val="center"/>
              <w:rPr>
                <w:rFonts w:asciiTheme="minorEastAsia" w:hAnsiTheme="minorEastAsia" w:cs="Times New Roman"/>
                <w:color w:val="000000" w:themeColor="text1"/>
                <w:sz w:val="24"/>
                <w:szCs w:val="24"/>
              </w:rPr>
            </w:pPr>
          </w:p>
        </w:tc>
        <w:tc>
          <w:tcPr>
            <w:tcW w:w="616" w:type="dxa"/>
            <w:vAlign w:val="center"/>
          </w:tcPr>
          <w:p w:rsidR="00520CD5" w:rsidRDefault="00520CD5">
            <w:pPr>
              <w:jc w:val="center"/>
              <w:rPr>
                <w:rFonts w:asciiTheme="minorEastAsia" w:hAnsiTheme="minorEastAsia" w:cs="Times New Roman"/>
                <w:color w:val="000000" w:themeColor="text1"/>
                <w:sz w:val="24"/>
                <w:szCs w:val="24"/>
              </w:rPr>
            </w:pPr>
          </w:p>
        </w:tc>
        <w:tc>
          <w:tcPr>
            <w:tcW w:w="932"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940"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1413"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r>
      <w:tr w:rsidR="00520CD5">
        <w:trPr>
          <w:trHeight w:val="510"/>
        </w:trPr>
        <w:tc>
          <w:tcPr>
            <w:tcW w:w="1645" w:type="dxa"/>
            <w:vAlign w:val="center"/>
          </w:tcPr>
          <w:p w:rsidR="00520CD5" w:rsidRDefault="00520CD5">
            <w:pPr>
              <w:adjustRightInd w:val="0"/>
              <w:snapToGrid w:val="0"/>
              <w:spacing w:line="460" w:lineRule="exact"/>
              <w:ind w:leftChars="-42" w:left="-88"/>
              <w:jc w:val="center"/>
              <w:rPr>
                <w:rFonts w:asciiTheme="minorEastAsia" w:hAnsiTheme="minorEastAsia" w:cs="Times New Roman"/>
                <w:color w:val="000000" w:themeColor="text1"/>
                <w:sz w:val="24"/>
                <w:szCs w:val="24"/>
              </w:rPr>
            </w:pPr>
          </w:p>
        </w:tc>
        <w:tc>
          <w:tcPr>
            <w:tcW w:w="4082" w:type="dxa"/>
            <w:vAlign w:val="center"/>
          </w:tcPr>
          <w:p w:rsidR="00520CD5" w:rsidRDefault="00520CD5">
            <w:pPr>
              <w:jc w:val="center"/>
              <w:rPr>
                <w:rFonts w:asciiTheme="minorEastAsia" w:hAnsiTheme="minorEastAsia" w:cs="Times New Roman"/>
                <w:color w:val="000000" w:themeColor="text1"/>
                <w:sz w:val="24"/>
                <w:szCs w:val="24"/>
              </w:rPr>
            </w:pPr>
          </w:p>
        </w:tc>
        <w:tc>
          <w:tcPr>
            <w:tcW w:w="616" w:type="dxa"/>
            <w:vAlign w:val="center"/>
          </w:tcPr>
          <w:p w:rsidR="00520CD5" w:rsidRDefault="00520CD5">
            <w:pPr>
              <w:jc w:val="center"/>
              <w:rPr>
                <w:rFonts w:asciiTheme="minorEastAsia" w:hAnsiTheme="minorEastAsia" w:cs="Times New Roman"/>
                <w:color w:val="000000" w:themeColor="text1"/>
                <w:sz w:val="24"/>
                <w:szCs w:val="24"/>
              </w:rPr>
            </w:pPr>
          </w:p>
        </w:tc>
        <w:tc>
          <w:tcPr>
            <w:tcW w:w="932"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940"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1413"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r>
      <w:tr w:rsidR="00520CD5">
        <w:trPr>
          <w:trHeight w:val="510"/>
        </w:trPr>
        <w:tc>
          <w:tcPr>
            <w:tcW w:w="1645" w:type="dxa"/>
            <w:vAlign w:val="center"/>
          </w:tcPr>
          <w:p w:rsidR="00520CD5" w:rsidRDefault="00520CD5">
            <w:pPr>
              <w:adjustRightInd w:val="0"/>
              <w:snapToGrid w:val="0"/>
              <w:spacing w:line="460" w:lineRule="exact"/>
              <w:rPr>
                <w:rFonts w:asciiTheme="minorEastAsia" w:hAnsiTheme="minorEastAsia" w:cs="Times New Roman"/>
                <w:color w:val="000000" w:themeColor="text1"/>
                <w:sz w:val="24"/>
                <w:szCs w:val="24"/>
              </w:rPr>
            </w:pPr>
          </w:p>
        </w:tc>
        <w:tc>
          <w:tcPr>
            <w:tcW w:w="4082" w:type="dxa"/>
            <w:vAlign w:val="center"/>
          </w:tcPr>
          <w:p w:rsidR="00520CD5" w:rsidRDefault="00520CD5">
            <w:pPr>
              <w:jc w:val="center"/>
              <w:rPr>
                <w:rFonts w:asciiTheme="minorEastAsia" w:hAnsiTheme="minorEastAsia" w:cs="Times New Roman"/>
                <w:color w:val="000000" w:themeColor="text1"/>
                <w:sz w:val="24"/>
                <w:szCs w:val="24"/>
              </w:rPr>
            </w:pPr>
          </w:p>
        </w:tc>
        <w:tc>
          <w:tcPr>
            <w:tcW w:w="616" w:type="dxa"/>
            <w:vAlign w:val="center"/>
          </w:tcPr>
          <w:p w:rsidR="00520CD5" w:rsidRDefault="00520CD5">
            <w:pPr>
              <w:jc w:val="center"/>
              <w:rPr>
                <w:rFonts w:asciiTheme="minorEastAsia" w:hAnsiTheme="minorEastAsia" w:cs="Times New Roman"/>
                <w:color w:val="000000" w:themeColor="text1"/>
                <w:sz w:val="24"/>
                <w:szCs w:val="24"/>
              </w:rPr>
            </w:pPr>
          </w:p>
        </w:tc>
        <w:tc>
          <w:tcPr>
            <w:tcW w:w="932"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940"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c>
          <w:tcPr>
            <w:tcW w:w="1413" w:type="dxa"/>
            <w:vAlign w:val="center"/>
          </w:tcPr>
          <w:p w:rsidR="00520CD5" w:rsidRDefault="00520CD5">
            <w:pPr>
              <w:adjustRightInd w:val="0"/>
              <w:snapToGrid w:val="0"/>
              <w:spacing w:line="460" w:lineRule="exact"/>
              <w:jc w:val="center"/>
              <w:rPr>
                <w:rFonts w:asciiTheme="minorEastAsia" w:hAnsiTheme="minorEastAsia" w:cs="Times New Roman"/>
                <w:color w:val="000000" w:themeColor="text1"/>
                <w:sz w:val="24"/>
                <w:szCs w:val="24"/>
              </w:rPr>
            </w:pPr>
          </w:p>
        </w:tc>
      </w:tr>
      <w:tr w:rsidR="00520CD5">
        <w:trPr>
          <w:trHeight w:val="480"/>
        </w:trPr>
        <w:tc>
          <w:tcPr>
            <w:tcW w:w="8215" w:type="dxa"/>
            <w:gridSpan w:val="5"/>
            <w:vAlign w:val="center"/>
          </w:tcPr>
          <w:p w:rsidR="00520CD5" w:rsidRDefault="008D2EFF">
            <w:pP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人民币大写：**</w:t>
            </w:r>
            <w:r>
              <w:rPr>
                <w:rFonts w:asciiTheme="minorEastAsia" w:hAnsiTheme="minorEastAsia" w:cs="Times New Roman"/>
                <w:color w:val="000000" w:themeColor="text1"/>
                <w:sz w:val="24"/>
                <w:szCs w:val="24"/>
              </w:rPr>
              <w:t>元</w:t>
            </w:r>
            <w:r>
              <w:rPr>
                <w:rFonts w:asciiTheme="minorEastAsia" w:hAnsiTheme="minorEastAsia" w:cs="Times New Roman" w:hint="eastAsia"/>
                <w:color w:val="000000" w:themeColor="text1"/>
                <w:sz w:val="24"/>
                <w:szCs w:val="24"/>
              </w:rPr>
              <w:t>整</w:t>
            </w:r>
          </w:p>
        </w:tc>
        <w:tc>
          <w:tcPr>
            <w:tcW w:w="1413" w:type="dxa"/>
            <w:vAlign w:val="center"/>
          </w:tcPr>
          <w:p w:rsidR="00520CD5" w:rsidRDefault="008D2EFF">
            <w:pPr>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w:t>
            </w:r>
          </w:p>
        </w:tc>
      </w:tr>
    </w:tbl>
    <w:p w:rsidR="00520CD5" w:rsidRDefault="00520CD5">
      <w:pPr>
        <w:spacing w:line="360" w:lineRule="auto"/>
        <w:ind w:leftChars="20" w:left="42" w:right="57" w:firstLineChars="2532" w:firstLine="6077"/>
        <w:rPr>
          <w:rFonts w:ascii="宋体" w:eastAsia="宋体" w:hAnsi="宋体" w:cs="Courier New"/>
          <w:color w:val="000000" w:themeColor="text1"/>
          <w:kern w:val="0"/>
          <w:sz w:val="24"/>
          <w:szCs w:val="24"/>
        </w:rPr>
      </w:pPr>
    </w:p>
    <w:p w:rsidR="00520CD5" w:rsidRDefault="008D2EFF">
      <w:pPr>
        <w:widowControl/>
        <w:jc w:val="left"/>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br w:type="page"/>
      </w:r>
    </w:p>
    <w:p w:rsidR="00520CD5" w:rsidRDefault="008D2EFF">
      <w:pPr>
        <w:spacing w:before="340" w:after="330" w:line="360" w:lineRule="auto"/>
        <w:jc w:val="center"/>
        <w:outlineLvl w:val="0"/>
        <w:rPr>
          <w:rFonts w:ascii="宋体" w:eastAsia="宋体" w:hAnsi="宋体" w:cs="Times New Roman"/>
          <w:b/>
          <w:bCs/>
          <w:color w:val="000000" w:themeColor="text1"/>
          <w:kern w:val="44"/>
          <w:sz w:val="24"/>
          <w:szCs w:val="24"/>
        </w:rPr>
      </w:pPr>
      <w:bookmarkStart w:id="14" w:name="_Toc497408481"/>
      <w:r>
        <w:rPr>
          <w:rFonts w:ascii="宋体" w:eastAsia="宋体" w:hAnsi="宋体" w:cs="Times New Roman" w:hint="eastAsia"/>
          <w:b/>
          <w:bCs/>
          <w:color w:val="000000" w:themeColor="text1"/>
          <w:kern w:val="44"/>
          <w:sz w:val="24"/>
          <w:szCs w:val="24"/>
        </w:rPr>
        <w:lastRenderedPageBreak/>
        <w:t>第四章 询价内容与技术要求</w:t>
      </w:r>
      <w:bookmarkEnd w:id="14"/>
    </w:p>
    <w:p w:rsidR="00520CD5" w:rsidRDefault="008D2EFF">
      <w:pPr>
        <w:spacing w:line="360" w:lineRule="auto"/>
        <w:ind w:firstLineChars="200" w:firstLine="480"/>
        <w:rPr>
          <w:rFonts w:asciiTheme="minorEastAsia" w:hAnsiTheme="minorEastAsia"/>
          <w:sz w:val="24"/>
          <w:szCs w:val="24"/>
        </w:rPr>
      </w:pPr>
      <w:bookmarkStart w:id="15" w:name="_Toc397088603"/>
      <w:bookmarkStart w:id="16" w:name="_Toc303801500"/>
      <w:r>
        <w:rPr>
          <w:rFonts w:asciiTheme="minorEastAsia" w:hAnsiTheme="minorEastAsia" w:hint="eastAsia"/>
          <w:sz w:val="24"/>
          <w:szCs w:val="24"/>
        </w:rPr>
        <w:t>一．</w:t>
      </w:r>
      <w:r>
        <w:rPr>
          <w:rFonts w:ascii="宋体" w:hAnsi="宋体" w:hint="eastAsia"/>
          <w:b/>
          <w:bCs/>
          <w:color w:val="000000"/>
          <w:kern w:val="44"/>
          <w:sz w:val="24"/>
          <w:szCs w:val="24"/>
        </w:rPr>
        <w:t>主要商务要求</w:t>
      </w:r>
    </w:p>
    <w:tbl>
      <w:tblPr>
        <w:tblStyle w:val="afc"/>
        <w:tblW w:w="9357" w:type="dxa"/>
        <w:jc w:val="center"/>
        <w:tblLayout w:type="fixed"/>
        <w:tblLook w:val="04A0" w:firstRow="1" w:lastRow="0" w:firstColumn="1" w:lastColumn="0" w:noHBand="0" w:noVBand="1"/>
      </w:tblPr>
      <w:tblGrid>
        <w:gridCol w:w="2835"/>
        <w:gridCol w:w="6522"/>
      </w:tblGrid>
      <w:tr w:rsidR="00520CD5">
        <w:trPr>
          <w:trHeight w:val="281"/>
          <w:jc w:val="center"/>
        </w:trPr>
        <w:tc>
          <w:tcPr>
            <w:tcW w:w="2835" w:type="dxa"/>
            <w:vAlign w:val="center"/>
          </w:tcPr>
          <w:p w:rsidR="00520CD5" w:rsidRDefault="008D2EFF">
            <w:pPr>
              <w:pStyle w:val="aff4"/>
              <w:ind w:firstLineChars="0" w:firstLine="0"/>
              <w:rPr>
                <w:rFonts w:ascii="宋体" w:hAnsi="宋体"/>
                <w:kern w:val="0"/>
                <w:sz w:val="24"/>
                <w:szCs w:val="24"/>
              </w:rPr>
            </w:pPr>
            <w:bookmarkStart w:id="17" w:name="_Toc491862079"/>
            <w:r>
              <w:rPr>
                <w:rFonts w:ascii="宋体" w:hAnsi="宋体" w:hint="eastAsia"/>
                <w:kern w:val="0"/>
                <w:sz w:val="24"/>
                <w:szCs w:val="24"/>
              </w:rPr>
              <w:t>主要商务条款</w:t>
            </w:r>
            <w:bookmarkEnd w:id="17"/>
          </w:p>
        </w:tc>
        <w:tc>
          <w:tcPr>
            <w:tcW w:w="6522" w:type="dxa"/>
            <w:vAlign w:val="center"/>
          </w:tcPr>
          <w:p w:rsidR="00520CD5" w:rsidRDefault="008D2EFF">
            <w:pPr>
              <w:pStyle w:val="aff4"/>
              <w:ind w:firstLineChars="0" w:firstLine="0"/>
              <w:rPr>
                <w:rFonts w:ascii="宋体" w:hAnsi="宋体"/>
                <w:kern w:val="0"/>
                <w:sz w:val="24"/>
                <w:szCs w:val="24"/>
              </w:rPr>
            </w:pPr>
            <w:bookmarkStart w:id="18" w:name="_Toc491862080"/>
            <w:r>
              <w:rPr>
                <w:rFonts w:ascii="宋体" w:hAnsi="宋体" w:hint="eastAsia"/>
                <w:kern w:val="0"/>
                <w:sz w:val="24"/>
                <w:szCs w:val="24"/>
              </w:rPr>
              <w:t>具体要求</w:t>
            </w:r>
            <w:bookmarkEnd w:id="18"/>
          </w:p>
        </w:tc>
      </w:tr>
      <w:tr w:rsidR="00520CD5">
        <w:trPr>
          <w:trHeight w:val="422"/>
          <w:jc w:val="center"/>
        </w:trPr>
        <w:tc>
          <w:tcPr>
            <w:tcW w:w="2835" w:type="dxa"/>
            <w:vAlign w:val="center"/>
          </w:tcPr>
          <w:p w:rsidR="00520CD5" w:rsidRDefault="008D2EFF">
            <w:pPr>
              <w:pStyle w:val="aff4"/>
              <w:ind w:firstLineChars="0" w:firstLine="0"/>
              <w:rPr>
                <w:rFonts w:ascii="宋体" w:hAnsi="宋体"/>
                <w:kern w:val="0"/>
                <w:sz w:val="24"/>
                <w:szCs w:val="24"/>
              </w:rPr>
            </w:pPr>
            <w:bookmarkStart w:id="19" w:name="_Toc491862082"/>
            <w:r>
              <w:rPr>
                <w:rFonts w:ascii="宋体" w:hAnsi="宋体" w:hint="eastAsia"/>
                <w:kern w:val="0"/>
                <w:sz w:val="24"/>
                <w:szCs w:val="24"/>
              </w:rPr>
              <w:t>采购预算/最高限价</w:t>
            </w:r>
            <w:bookmarkEnd w:id="19"/>
          </w:p>
        </w:tc>
        <w:tc>
          <w:tcPr>
            <w:tcW w:w="6522" w:type="dxa"/>
            <w:vAlign w:val="center"/>
          </w:tcPr>
          <w:p w:rsidR="00520CD5" w:rsidRDefault="008D2EFF">
            <w:pPr>
              <w:rPr>
                <w:rFonts w:ascii="宋体" w:eastAsia="宋体" w:hAnsi="宋体" w:cs="Times New Roman"/>
                <w:kern w:val="0"/>
                <w:sz w:val="24"/>
                <w:szCs w:val="24"/>
              </w:rPr>
            </w:pPr>
            <w:bookmarkStart w:id="20" w:name="_Toc491862083"/>
            <w:r>
              <w:rPr>
                <w:rFonts w:ascii="宋体" w:eastAsia="宋体" w:hAnsi="宋体" w:cs="Times New Roman" w:hint="eastAsia"/>
                <w:kern w:val="0"/>
                <w:sz w:val="24"/>
                <w:szCs w:val="24"/>
              </w:rPr>
              <w:t>750000元</w:t>
            </w:r>
            <w:bookmarkEnd w:id="20"/>
            <w:r>
              <w:rPr>
                <w:rFonts w:ascii="宋体" w:eastAsia="宋体" w:hAnsi="宋体" w:cs="Times New Roman" w:hint="eastAsia"/>
                <w:kern w:val="0"/>
                <w:sz w:val="24"/>
                <w:szCs w:val="24"/>
              </w:rPr>
              <w:t>。</w:t>
            </w:r>
          </w:p>
        </w:tc>
      </w:tr>
      <w:tr w:rsidR="00520CD5">
        <w:trPr>
          <w:trHeight w:val="356"/>
          <w:jc w:val="center"/>
        </w:trPr>
        <w:tc>
          <w:tcPr>
            <w:tcW w:w="2835" w:type="dxa"/>
            <w:vAlign w:val="center"/>
          </w:tcPr>
          <w:p w:rsidR="00520CD5" w:rsidRDefault="008D2EFF">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交付使用时间</w:t>
            </w:r>
          </w:p>
        </w:tc>
        <w:tc>
          <w:tcPr>
            <w:tcW w:w="6522" w:type="dxa"/>
            <w:vAlign w:val="center"/>
          </w:tcPr>
          <w:p w:rsidR="00520CD5" w:rsidRDefault="008D2EFF">
            <w:pPr>
              <w:spacing w:line="360" w:lineRule="auto"/>
              <w:rPr>
                <w:rFonts w:ascii="宋体" w:eastAsia="宋体" w:hAnsi="宋体" w:cs="Times New Roman"/>
                <w:kern w:val="0"/>
                <w:sz w:val="24"/>
                <w:szCs w:val="24"/>
              </w:rPr>
            </w:pPr>
            <w:r>
              <w:rPr>
                <w:rFonts w:ascii="宋体" w:eastAsia="宋体" w:hAnsi="宋体" w:cs="Times New Roman" w:hint="eastAsia"/>
                <w:kern w:val="0"/>
                <w:sz w:val="24"/>
                <w:szCs w:val="24"/>
              </w:rPr>
              <w:t>签订合同后15日内完成车辆落户并交付使用（落户手续包括购买购置税、车船税、强险、三者50万及落户需要其他费用）</w:t>
            </w:r>
          </w:p>
        </w:tc>
      </w:tr>
      <w:tr w:rsidR="00520CD5">
        <w:trPr>
          <w:trHeight w:val="325"/>
          <w:jc w:val="center"/>
        </w:trPr>
        <w:tc>
          <w:tcPr>
            <w:tcW w:w="2835" w:type="dxa"/>
            <w:vAlign w:val="center"/>
          </w:tcPr>
          <w:p w:rsidR="00520CD5" w:rsidRDefault="008D2EFF">
            <w:pPr>
              <w:pStyle w:val="aff4"/>
              <w:ind w:firstLineChars="0" w:firstLine="0"/>
              <w:rPr>
                <w:rFonts w:ascii="宋体" w:hAnsi="宋体"/>
                <w:kern w:val="0"/>
                <w:sz w:val="24"/>
                <w:szCs w:val="24"/>
              </w:rPr>
            </w:pPr>
            <w:bookmarkStart w:id="21" w:name="_Toc491862089"/>
            <w:r>
              <w:rPr>
                <w:rFonts w:ascii="宋体" w:hAnsi="宋体" w:hint="eastAsia"/>
                <w:kern w:val="0"/>
                <w:sz w:val="24"/>
                <w:szCs w:val="24"/>
              </w:rPr>
              <w:t>交付使用地点</w:t>
            </w:r>
            <w:bookmarkEnd w:id="21"/>
          </w:p>
        </w:tc>
        <w:tc>
          <w:tcPr>
            <w:tcW w:w="6522" w:type="dxa"/>
            <w:vAlign w:val="center"/>
          </w:tcPr>
          <w:p w:rsidR="00520CD5" w:rsidRDefault="008D2EFF">
            <w:pPr>
              <w:pStyle w:val="aff4"/>
              <w:ind w:firstLineChars="0" w:firstLine="0"/>
              <w:rPr>
                <w:rFonts w:ascii="宋体" w:hAnsi="宋体"/>
                <w:kern w:val="0"/>
                <w:sz w:val="24"/>
                <w:szCs w:val="24"/>
              </w:rPr>
            </w:pPr>
            <w:bookmarkStart w:id="22" w:name="_Toc491862090"/>
            <w:r>
              <w:rPr>
                <w:rFonts w:ascii="宋体" w:hAnsi="宋体" w:hint="eastAsia"/>
                <w:kern w:val="0"/>
                <w:sz w:val="24"/>
                <w:szCs w:val="24"/>
              </w:rPr>
              <w:t>采购人指定地点。</w:t>
            </w:r>
            <w:bookmarkEnd w:id="22"/>
          </w:p>
        </w:tc>
      </w:tr>
      <w:tr w:rsidR="00520CD5">
        <w:trPr>
          <w:trHeight w:val="565"/>
          <w:jc w:val="center"/>
        </w:trPr>
        <w:tc>
          <w:tcPr>
            <w:tcW w:w="2835" w:type="dxa"/>
            <w:vAlign w:val="center"/>
          </w:tcPr>
          <w:p w:rsidR="00520CD5" w:rsidRDefault="008D2EFF">
            <w:pPr>
              <w:pStyle w:val="aff4"/>
              <w:ind w:firstLineChars="0" w:firstLine="0"/>
              <w:rPr>
                <w:rFonts w:ascii="宋体" w:hAnsi="宋体"/>
                <w:kern w:val="0"/>
                <w:sz w:val="24"/>
                <w:szCs w:val="24"/>
              </w:rPr>
            </w:pPr>
            <w:r>
              <w:rPr>
                <w:rFonts w:ascii="宋体" w:hAnsi="宋体" w:hint="eastAsia"/>
                <w:kern w:val="0"/>
                <w:sz w:val="24"/>
                <w:szCs w:val="24"/>
              </w:rPr>
              <w:t>投标有效期</w:t>
            </w:r>
          </w:p>
        </w:tc>
        <w:tc>
          <w:tcPr>
            <w:tcW w:w="6522" w:type="dxa"/>
            <w:vAlign w:val="center"/>
          </w:tcPr>
          <w:p w:rsidR="00520CD5" w:rsidRDefault="008D2EFF">
            <w:pPr>
              <w:pStyle w:val="aff4"/>
              <w:ind w:firstLineChars="0" w:firstLine="0"/>
              <w:rPr>
                <w:rFonts w:ascii="宋体" w:hAnsi="宋体"/>
                <w:kern w:val="0"/>
                <w:sz w:val="24"/>
                <w:szCs w:val="24"/>
              </w:rPr>
            </w:pPr>
            <w:r>
              <w:rPr>
                <w:rFonts w:ascii="宋体" w:hAnsi="宋体" w:hint="eastAsia"/>
                <w:kern w:val="0"/>
                <w:sz w:val="24"/>
                <w:szCs w:val="24"/>
              </w:rPr>
              <w:t>从提交投标文件的截止之日起 90 日历天。</w:t>
            </w:r>
          </w:p>
        </w:tc>
      </w:tr>
      <w:tr w:rsidR="00520CD5">
        <w:trPr>
          <w:trHeight w:val="377"/>
          <w:jc w:val="center"/>
        </w:trPr>
        <w:tc>
          <w:tcPr>
            <w:tcW w:w="2835" w:type="dxa"/>
            <w:vAlign w:val="center"/>
          </w:tcPr>
          <w:p w:rsidR="00520CD5" w:rsidRDefault="008D2EFF">
            <w:pPr>
              <w:pStyle w:val="aff4"/>
              <w:ind w:firstLineChars="0" w:firstLine="0"/>
              <w:rPr>
                <w:rFonts w:ascii="宋体" w:hAnsi="宋体"/>
                <w:kern w:val="0"/>
                <w:sz w:val="24"/>
                <w:szCs w:val="24"/>
              </w:rPr>
            </w:pPr>
            <w:bookmarkStart w:id="23" w:name="_Toc491862092"/>
            <w:r>
              <w:rPr>
                <w:rFonts w:ascii="宋体" w:hAnsi="宋体" w:hint="eastAsia"/>
                <w:kern w:val="0"/>
                <w:sz w:val="24"/>
                <w:szCs w:val="24"/>
              </w:rPr>
              <w:t>质保（服务）期</w:t>
            </w:r>
            <w:bookmarkEnd w:id="23"/>
          </w:p>
        </w:tc>
        <w:tc>
          <w:tcPr>
            <w:tcW w:w="6522" w:type="dxa"/>
            <w:vAlign w:val="center"/>
          </w:tcPr>
          <w:p w:rsidR="00520CD5" w:rsidRDefault="008D2EFF">
            <w:pPr>
              <w:pStyle w:val="aff4"/>
              <w:ind w:firstLineChars="0" w:firstLine="0"/>
              <w:rPr>
                <w:rFonts w:ascii="宋体" w:hAnsi="宋体"/>
                <w:kern w:val="0"/>
                <w:sz w:val="24"/>
                <w:szCs w:val="24"/>
              </w:rPr>
            </w:pPr>
            <w:r>
              <w:rPr>
                <w:rFonts w:ascii="宋体" w:hAnsi="宋体" w:hint="eastAsia"/>
                <w:kern w:val="0"/>
                <w:sz w:val="24"/>
                <w:szCs w:val="24"/>
              </w:rPr>
              <w:t>整车质保三年</w:t>
            </w:r>
          </w:p>
        </w:tc>
      </w:tr>
      <w:tr w:rsidR="00520CD5">
        <w:trPr>
          <w:trHeight w:val="607"/>
          <w:jc w:val="center"/>
        </w:trPr>
        <w:tc>
          <w:tcPr>
            <w:tcW w:w="2835" w:type="dxa"/>
            <w:vAlign w:val="center"/>
          </w:tcPr>
          <w:p w:rsidR="00520CD5" w:rsidRDefault="008D2EFF">
            <w:pPr>
              <w:pStyle w:val="aff4"/>
              <w:ind w:firstLineChars="0" w:firstLine="0"/>
              <w:rPr>
                <w:rFonts w:ascii="宋体" w:hAnsi="宋体"/>
                <w:kern w:val="0"/>
                <w:sz w:val="24"/>
                <w:szCs w:val="24"/>
              </w:rPr>
            </w:pPr>
            <w:bookmarkStart w:id="24" w:name="_Toc491862095"/>
            <w:r>
              <w:rPr>
                <w:rFonts w:ascii="宋体" w:hAnsi="宋体" w:hint="eastAsia"/>
                <w:kern w:val="0"/>
                <w:sz w:val="24"/>
                <w:szCs w:val="24"/>
              </w:rPr>
              <w:t>付款方式</w:t>
            </w:r>
            <w:bookmarkEnd w:id="24"/>
          </w:p>
        </w:tc>
        <w:tc>
          <w:tcPr>
            <w:tcW w:w="6522" w:type="dxa"/>
            <w:vAlign w:val="center"/>
          </w:tcPr>
          <w:p w:rsidR="00520CD5" w:rsidRDefault="008D2EFF">
            <w:pPr>
              <w:pStyle w:val="aff4"/>
              <w:ind w:firstLineChars="0" w:firstLine="0"/>
              <w:rPr>
                <w:rFonts w:ascii="宋体" w:hAnsi="宋体"/>
                <w:kern w:val="0"/>
                <w:sz w:val="24"/>
                <w:szCs w:val="24"/>
              </w:rPr>
            </w:pPr>
            <w:r>
              <w:rPr>
                <w:rFonts w:ascii="宋体" w:hAnsi="宋体" w:hint="eastAsia"/>
                <w:kern w:val="0"/>
                <w:sz w:val="24"/>
                <w:szCs w:val="24"/>
              </w:rPr>
              <w:t>合同中约定</w:t>
            </w:r>
          </w:p>
        </w:tc>
      </w:tr>
    </w:tbl>
    <w:p w:rsidR="00520CD5" w:rsidRDefault="008D2EF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Pr>
          <w:rFonts w:hAnsi="宋体" w:hint="eastAsia"/>
          <w:b/>
          <w:sz w:val="24"/>
          <w:szCs w:val="24"/>
        </w:rPr>
        <w:t>技术标准与要求</w:t>
      </w:r>
    </w:p>
    <w:p w:rsidR="00520CD5" w:rsidRDefault="008D2EFF">
      <w:pPr>
        <w:spacing w:line="360" w:lineRule="auto"/>
        <w:ind w:right="57"/>
        <w:rPr>
          <w:rFonts w:ascii="宋体" w:hAnsi="宋体"/>
          <w:b/>
          <w:sz w:val="24"/>
          <w:szCs w:val="24"/>
        </w:rPr>
      </w:pPr>
      <w:r>
        <w:rPr>
          <w:rFonts w:ascii="宋体" w:hAnsi="宋体" w:cs="宋体" w:hint="eastAsia"/>
          <w:b/>
          <w:sz w:val="24"/>
          <w:szCs w:val="24"/>
        </w:rPr>
        <w:t>货物（服务）需求一览表：</w:t>
      </w:r>
    </w:p>
    <w:tbl>
      <w:tblPr>
        <w:tblW w:w="9083" w:type="dxa"/>
        <w:tblLayout w:type="fixed"/>
        <w:tblLook w:val="04A0" w:firstRow="1" w:lastRow="0" w:firstColumn="1" w:lastColumn="0" w:noHBand="0" w:noVBand="1"/>
      </w:tblPr>
      <w:tblGrid>
        <w:gridCol w:w="1954"/>
        <w:gridCol w:w="2407"/>
        <w:gridCol w:w="2408"/>
        <w:gridCol w:w="850"/>
        <w:gridCol w:w="1464"/>
      </w:tblGrid>
      <w:tr w:rsidR="00520CD5">
        <w:trPr>
          <w:trHeight w:val="755"/>
        </w:trPr>
        <w:tc>
          <w:tcPr>
            <w:tcW w:w="1954" w:type="dxa"/>
            <w:tcBorders>
              <w:top w:val="single" w:sz="4" w:space="0" w:color="auto"/>
              <w:left w:val="single" w:sz="4" w:space="0" w:color="auto"/>
              <w:bottom w:val="single" w:sz="4" w:space="0" w:color="auto"/>
              <w:right w:val="single" w:sz="4" w:space="0" w:color="auto"/>
            </w:tcBorders>
            <w:vAlign w:val="center"/>
          </w:tcPr>
          <w:p w:rsidR="00520CD5" w:rsidRDefault="008D2EFF">
            <w:pPr>
              <w:widowControl/>
              <w:spacing w:line="360" w:lineRule="auto"/>
              <w:jc w:val="center"/>
              <w:rPr>
                <w:rFonts w:ascii="宋体" w:hAnsi="宋体"/>
                <w:kern w:val="0"/>
                <w:sz w:val="24"/>
                <w:szCs w:val="24"/>
              </w:rPr>
            </w:pPr>
            <w:r>
              <w:rPr>
                <w:rFonts w:ascii="宋体" w:hAnsi="宋体" w:cs="宋体" w:hint="eastAsia"/>
                <w:kern w:val="0"/>
                <w:sz w:val="24"/>
                <w:szCs w:val="24"/>
              </w:rPr>
              <w:t>编号</w:t>
            </w:r>
          </w:p>
        </w:tc>
        <w:tc>
          <w:tcPr>
            <w:tcW w:w="2407" w:type="dxa"/>
            <w:tcBorders>
              <w:top w:val="single" w:sz="4" w:space="0" w:color="auto"/>
              <w:left w:val="nil"/>
              <w:bottom w:val="single" w:sz="4" w:space="0" w:color="auto"/>
              <w:right w:val="single" w:sz="4" w:space="0" w:color="auto"/>
            </w:tcBorders>
            <w:vAlign w:val="center"/>
          </w:tcPr>
          <w:p w:rsidR="00520CD5" w:rsidRDefault="008D2EFF">
            <w:pPr>
              <w:widowControl/>
              <w:spacing w:line="360" w:lineRule="auto"/>
              <w:jc w:val="center"/>
              <w:rPr>
                <w:rFonts w:ascii="宋体" w:hAnsi="宋体"/>
                <w:kern w:val="0"/>
                <w:sz w:val="24"/>
                <w:szCs w:val="24"/>
              </w:rPr>
            </w:pPr>
            <w:r>
              <w:rPr>
                <w:rFonts w:ascii="宋体" w:hAnsi="宋体" w:cs="宋体" w:hint="eastAsia"/>
                <w:kern w:val="0"/>
                <w:sz w:val="24"/>
                <w:szCs w:val="24"/>
              </w:rPr>
              <w:t>货物（服务）名称</w:t>
            </w:r>
          </w:p>
        </w:tc>
        <w:tc>
          <w:tcPr>
            <w:tcW w:w="2408" w:type="dxa"/>
            <w:tcBorders>
              <w:top w:val="single" w:sz="4" w:space="0" w:color="auto"/>
              <w:left w:val="nil"/>
              <w:bottom w:val="single" w:sz="4" w:space="0" w:color="auto"/>
              <w:right w:val="single" w:sz="4" w:space="0" w:color="auto"/>
            </w:tcBorders>
            <w:vAlign w:val="center"/>
          </w:tcPr>
          <w:p w:rsidR="00520CD5" w:rsidRDefault="008D2EFF">
            <w:pPr>
              <w:widowControl/>
              <w:spacing w:line="360" w:lineRule="auto"/>
              <w:jc w:val="center"/>
              <w:rPr>
                <w:rFonts w:ascii="宋体" w:hAnsi="宋体"/>
                <w:kern w:val="0"/>
                <w:sz w:val="24"/>
                <w:szCs w:val="24"/>
              </w:rPr>
            </w:pPr>
            <w:r>
              <w:rPr>
                <w:rFonts w:ascii="宋体" w:hAnsi="宋体" w:cs="宋体" w:hint="eastAsia"/>
                <w:kern w:val="0"/>
                <w:sz w:val="24"/>
                <w:szCs w:val="24"/>
              </w:rPr>
              <w:t>技术参数和</w:t>
            </w:r>
            <w:r>
              <w:rPr>
                <w:rFonts w:ascii="宋体" w:hAnsi="宋体" w:cs="宋体" w:hint="eastAsia"/>
                <w:sz w:val="24"/>
                <w:szCs w:val="24"/>
              </w:rPr>
              <w:t>配置要求</w:t>
            </w:r>
          </w:p>
        </w:tc>
        <w:tc>
          <w:tcPr>
            <w:tcW w:w="850" w:type="dxa"/>
            <w:tcBorders>
              <w:top w:val="single" w:sz="4" w:space="0" w:color="auto"/>
              <w:left w:val="nil"/>
              <w:bottom w:val="single" w:sz="4" w:space="0" w:color="auto"/>
              <w:right w:val="single" w:sz="4" w:space="0" w:color="auto"/>
            </w:tcBorders>
            <w:vAlign w:val="center"/>
          </w:tcPr>
          <w:p w:rsidR="00520CD5" w:rsidRDefault="008D2EFF">
            <w:pPr>
              <w:widowControl/>
              <w:spacing w:line="360" w:lineRule="auto"/>
              <w:jc w:val="center"/>
              <w:rPr>
                <w:rFonts w:ascii="宋体" w:hAnsi="宋体"/>
                <w:kern w:val="0"/>
                <w:sz w:val="24"/>
                <w:szCs w:val="24"/>
              </w:rPr>
            </w:pPr>
            <w:r>
              <w:rPr>
                <w:rFonts w:ascii="宋体" w:hAnsi="宋体" w:cs="宋体" w:hint="eastAsia"/>
                <w:kern w:val="0"/>
                <w:sz w:val="24"/>
                <w:szCs w:val="24"/>
              </w:rPr>
              <w:t>数量</w:t>
            </w:r>
          </w:p>
        </w:tc>
        <w:tc>
          <w:tcPr>
            <w:tcW w:w="1464" w:type="dxa"/>
            <w:tcBorders>
              <w:top w:val="single" w:sz="4" w:space="0" w:color="auto"/>
              <w:left w:val="single" w:sz="4" w:space="0" w:color="auto"/>
              <w:bottom w:val="single" w:sz="4" w:space="0" w:color="auto"/>
              <w:right w:val="single" w:sz="4" w:space="0" w:color="auto"/>
            </w:tcBorders>
            <w:vAlign w:val="center"/>
          </w:tcPr>
          <w:p w:rsidR="00520CD5" w:rsidRDefault="008D2EFF">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r>
      <w:tr w:rsidR="00520CD5">
        <w:trPr>
          <w:trHeight w:val="325"/>
        </w:trPr>
        <w:tc>
          <w:tcPr>
            <w:tcW w:w="1954" w:type="dxa"/>
            <w:tcBorders>
              <w:top w:val="nil"/>
              <w:left w:val="single" w:sz="4" w:space="0" w:color="auto"/>
              <w:bottom w:val="single" w:sz="4" w:space="0" w:color="auto"/>
              <w:right w:val="single" w:sz="4" w:space="0" w:color="auto"/>
            </w:tcBorders>
            <w:vAlign w:val="center"/>
          </w:tcPr>
          <w:p w:rsidR="00520CD5" w:rsidRDefault="008D2EFF">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2407" w:type="dxa"/>
            <w:tcBorders>
              <w:top w:val="nil"/>
              <w:left w:val="single" w:sz="4" w:space="0" w:color="auto"/>
              <w:bottom w:val="single" w:sz="4" w:space="0" w:color="auto"/>
              <w:right w:val="single" w:sz="4" w:space="0" w:color="auto"/>
            </w:tcBorders>
            <w:vAlign w:val="center"/>
          </w:tcPr>
          <w:p w:rsidR="00520CD5" w:rsidRDefault="008D2EFF">
            <w:pPr>
              <w:widowControl/>
              <w:spacing w:line="360" w:lineRule="auto"/>
              <w:jc w:val="center"/>
              <w:rPr>
                <w:rFonts w:ascii="宋体" w:hAnsi="宋体" w:cs="宋体"/>
                <w:kern w:val="0"/>
                <w:sz w:val="24"/>
                <w:szCs w:val="24"/>
              </w:rPr>
            </w:pPr>
            <w:r>
              <w:rPr>
                <w:rFonts w:ascii="宋体" w:hAnsi="宋体" w:cs="宋体" w:hint="eastAsia"/>
                <w:kern w:val="0"/>
                <w:sz w:val="24"/>
                <w:szCs w:val="24"/>
              </w:rPr>
              <w:t>抑尘车</w:t>
            </w:r>
          </w:p>
        </w:tc>
        <w:tc>
          <w:tcPr>
            <w:tcW w:w="2408" w:type="dxa"/>
            <w:tcBorders>
              <w:top w:val="nil"/>
              <w:left w:val="single" w:sz="4" w:space="0" w:color="auto"/>
              <w:bottom w:val="single" w:sz="4" w:space="0" w:color="auto"/>
            </w:tcBorders>
            <w:vAlign w:val="center"/>
          </w:tcPr>
          <w:p w:rsidR="00520CD5" w:rsidRDefault="008D2EFF">
            <w:pPr>
              <w:widowControl/>
              <w:spacing w:line="360" w:lineRule="auto"/>
              <w:jc w:val="center"/>
              <w:rPr>
                <w:rFonts w:ascii="宋体" w:hAnsi="宋体" w:cs="宋体"/>
                <w:kern w:val="0"/>
                <w:sz w:val="24"/>
                <w:szCs w:val="24"/>
              </w:rPr>
            </w:pPr>
            <w:r>
              <w:rPr>
                <w:rFonts w:ascii="宋体" w:hAnsi="宋体" w:cs="宋体" w:hint="eastAsia"/>
                <w:kern w:val="0"/>
                <w:sz w:val="24"/>
                <w:szCs w:val="24"/>
              </w:rPr>
              <w:t>技术参数详见附表</w:t>
            </w:r>
            <w:r>
              <w:rPr>
                <w:rFonts w:ascii="宋体" w:hAnsi="宋体" w:cs="宋体"/>
                <w:kern w:val="0"/>
                <w:sz w:val="24"/>
                <w:szCs w:val="24"/>
              </w:rPr>
              <w:t>1</w:t>
            </w:r>
          </w:p>
        </w:tc>
        <w:tc>
          <w:tcPr>
            <w:tcW w:w="850" w:type="dxa"/>
            <w:tcBorders>
              <w:top w:val="nil"/>
              <w:left w:val="single" w:sz="4" w:space="0" w:color="auto"/>
              <w:bottom w:val="single" w:sz="4" w:space="0" w:color="auto"/>
            </w:tcBorders>
            <w:vAlign w:val="center"/>
          </w:tcPr>
          <w:p w:rsidR="00520CD5" w:rsidRDefault="008D2EFF">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1464" w:type="dxa"/>
            <w:tcBorders>
              <w:top w:val="nil"/>
              <w:left w:val="single" w:sz="4" w:space="0" w:color="auto"/>
              <w:bottom w:val="single" w:sz="4" w:space="0" w:color="auto"/>
              <w:right w:val="single" w:sz="4" w:space="0" w:color="auto"/>
            </w:tcBorders>
            <w:vAlign w:val="center"/>
          </w:tcPr>
          <w:p w:rsidR="00520CD5" w:rsidRDefault="008D2EFF">
            <w:pPr>
              <w:widowControl/>
              <w:spacing w:line="360" w:lineRule="auto"/>
              <w:jc w:val="center"/>
              <w:rPr>
                <w:rFonts w:ascii="宋体" w:hAnsi="宋体" w:cs="宋体"/>
                <w:kern w:val="0"/>
                <w:sz w:val="24"/>
                <w:szCs w:val="24"/>
              </w:rPr>
            </w:pPr>
            <w:r>
              <w:rPr>
                <w:rFonts w:ascii="宋体" w:hAnsi="宋体" w:cs="宋体" w:hint="eastAsia"/>
                <w:kern w:val="0"/>
                <w:sz w:val="24"/>
                <w:szCs w:val="24"/>
              </w:rPr>
              <w:t>辆</w:t>
            </w:r>
          </w:p>
        </w:tc>
      </w:tr>
      <w:tr w:rsidR="00520CD5">
        <w:trPr>
          <w:trHeight w:val="358"/>
        </w:trPr>
        <w:tc>
          <w:tcPr>
            <w:tcW w:w="9083" w:type="dxa"/>
            <w:gridSpan w:val="5"/>
            <w:tcBorders>
              <w:top w:val="single" w:sz="4" w:space="0" w:color="auto"/>
              <w:left w:val="single" w:sz="4" w:space="0" w:color="auto"/>
              <w:bottom w:val="single" w:sz="4" w:space="0" w:color="auto"/>
              <w:right w:val="single" w:sz="4" w:space="0" w:color="auto"/>
            </w:tcBorders>
            <w:vAlign w:val="center"/>
          </w:tcPr>
          <w:p w:rsidR="00520CD5" w:rsidRDefault="008D2EFF">
            <w:pPr>
              <w:widowControl/>
              <w:spacing w:line="360" w:lineRule="auto"/>
              <w:rPr>
                <w:rFonts w:ascii="宋体" w:hAnsi="宋体" w:cs="宋体"/>
                <w:kern w:val="0"/>
                <w:sz w:val="24"/>
                <w:szCs w:val="24"/>
              </w:rPr>
            </w:pPr>
            <w:r>
              <w:rPr>
                <w:rFonts w:ascii="宋体" w:hAnsi="宋体" w:cs="宋体" w:hint="eastAsia"/>
                <w:kern w:val="0"/>
                <w:sz w:val="24"/>
                <w:szCs w:val="24"/>
              </w:rPr>
              <w:t>注：“参数性质”标“</w:t>
            </w:r>
            <w:r>
              <w:rPr>
                <w:rFonts w:cs="宋体" w:hint="eastAsia"/>
                <w:sz w:val="24"/>
              </w:rPr>
              <w:t>★</w:t>
            </w:r>
            <w:r>
              <w:rPr>
                <w:rFonts w:ascii="宋体" w:hAnsi="宋体" w:cs="宋体" w:hint="eastAsia"/>
                <w:kern w:val="0"/>
                <w:sz w:val="24"/>
                <w:szCs w:val="24"/>
              </w:rPr>
              <w:t>”表示此设备为核心设备。</w:t>
            </w:r>
          </w:p>
        </w:tc>
      </w:tr>
    </w:tbl>
    <w:p w:rsidR="00520CD5" w:rsidRDefault="00520CD5">
      <w:pPr>
        <w:widowControl/>
        <w:jc w:val="left"/>
        <w:rPr>
          <w:rFonts w:ascii="宋体" w:hAnsi="宋体" w:cs="宋体"/>
          <w:kern w:val="0"/>
          <w:sz w:val="24"/>
          <w:szCs w:val="24"/>
        </w:rPr>
      </w:pPr>
    </w:p>
    <w:p w:rsidR="00520CD5" w:rsidRDefault="008D2EFF">
      <w:pPr>
        <w:widowControl/>
        <w:jc w:val="left"/>
        <w:rPr>
          <w:rFonts w:ascii="宋体" w:hAnsi="宋体" w:cs="宋体"/>
          <w:kern w:val="0"/>
          <w:sz w:val="24"/>
          <w:szCs w:val="24"/>
        </w:rPr>
      </w:pPr>
      <w:r>
        <w:rPr>
          <w:rFonts w:ascii="宋体" w:hAnsi="宋体" w:cs="宋体"/>
          <w:kern w:val="0"/>
          <w:sz w:val="24"/>
          <w:szCs w:val="24"/>
        </w:rPr>
        <w:br w:type="page"/>
      </w:r>
    </w:p>
    <w:p w:rsidR="00520CD5" w:rsidRDefault="008D2EFF">
      <w:pPr>
        <w:widowControl/>
        <w:jc w:val="left"/>
        <w:rPr>
          <w:rFonts w:ascii="宋体" w:hAnsi="宋体" w:cs="宋体"/>
          <w:kern w:val="0"/>
          <w:sz w:val="24"/>
          <w:szCs w:val="24"/>
        </w:rPr>
      </w:pPr>
      <w:r>
        <w:rPr>
          <w:rFonts w:ascii="宋体" w:hAnsi="宋体" w:cs="宋体" w:hint="eastAsia"/>
          <w:b/>
          <w:bCs/>
          <w:kern w:val="0"/>
          <w:sz w:val="24"/>
          <w:szCs w:val="24"/>
        </w:rPr>
        <w:lastRenderedPageBreak/>
        <w:t>附表1   技术参数</w:t>
      </w:r>
      <w:r>
        <w:rPr>
          <w:rFonts w:ascii="宋体" w:hAnsi="宋体" w:cs="宋体" w:hint="eastAsia"/>
          <w:b/>
          <w:bCs/>
          <w:sz w:val="24"/>
          <w:szCs w:val="24"/>
        </w:rPr>
        <w:t>和性能指标</w:t>
      </w:r>
    </w:p>
    <w:tbl>
      <w:tblPr>
        <w:tblW w:w="9554" w:type="dxa"/>
        <w:shd w:val="clear" w:color="auto" w:fill="FFFFFF"/>
        <w:tblLayout w:type="fixed"/>
        <w:tblCellMar>
          <w:left w:w="0" w:type="dxa"/>
          <w:right w:w="0" w:type="dxa"/>
        </w:tblCellMar>
        <w:tblLook w:val="04A0" w:firstRow="1" w:lastRow="0" w:firstColumn="1" w:lastColumn="0" w:noHBand="0" w:noVBand="1"/>
      </w:tblPr>
      <w:tblGrid>
        <w:gridCol w:w="7754"/>
        <w:gridCol w:w="1800"/>
      </w:tblGrid>
      <w:tr w:rsidR="00520CD5">
        <w:trPr>
          <w:trHeight w:val="817"/>
        </w:trPr>
        <w:tc>
          <w:tcPr>
            <w:tcW w:w="77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20CD5" w:rsidRDefault="008D2EFF">
            <w:pPr>
              <w:widowControl/>
              <w:spacing w:line="360" w:lineRule="auto"/>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技术参数和性能指标</w:t>
            </w: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rsidR="00520CD5" w:rsidRDefault="008D2EFF">
            <w:pPr>
              <w:spacing w:line="460" w:lineRule="exact"/>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sz w:val="24"/>
                <w:szCs w:val="24"/>
              </w:rPr>
              <w:t>佐证材料</w:t>
            </w:r>
          </w:p>
        </w:tc>
      </w:tr>
      <w:tr w:rsidR="00520CD5">
        <w:trPr>
          <w:trHeight w:val="5675"/>
        </w:trPr>
        <w:tc>
          <w:tcPr>
            <w:tcW w:w="77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20CD5" w:rsidRDefault="008D2EFF">
            <w:pPr>
              <w:rPr>
                <w:b/>
                <w:sz w:val="30"/>
                <w:szCs w:val="30"/>
              </w:rPr>
            </w:pPr>
            <w:r>
              <w:rPr>
                <w:rFonts w:hint="eastAsia"/>
                <w:b/>
                <w:sz w:val="30"/>
                <w:szCs w:val="30"/>
              </w:rPr>
              <w:t>抑尘车技术参数：</w:t>
            </w:r>
          </w:p>
          <w:p w:rsidR="00520CD5" w:rsidRDefault="00520CD5"/>
          <w:p w:rsidR="00520CD5" w:rsidRDefault="008D2EFF">
            <w:pPr>
              <w:spacing w:line="300" w:lineRule="exact"/>
              <w:rPr>
                <w:rFonts w:ascii="宋体" w:hAnsi="宋体" w:cs="宋体"/>
                <w:sz w:val="24"/>
              </w:rPr>
            </w:pPr>
            <w:r>
              <w:rPr>
                <w:rFonts w:cs="宋体" w:hint="eastAsia"/>
                <w:sz w:val="24"/>
              </w:rPr>
              <w:t>★</w:t>
            </w:r>
            <w:r>
              <w:rPr>
                <w:rFonts w:cs="宋体" w:hint="eastAsia"/>
                <w:sz w:val="24"/>
              </w:rPr>
              <w:t xml:space="preserve"> 1</w:t>
            </w:r>
            <w:r>
              <w:rPr>
                <w:rFonts w:cs="宋体" w:hint="eastAsia"/>
                <w:sz w:val="24"/>
              </w:rPr>
              <w:t>、主要技术指标：</w:t>
            </w:r>
            <w:r>
              <w:rPr>
                <w:rFonts w:ascii="宋体" w:hAnsi="宋体" w:cs="宋体" w:hint="eastAsia"/>
                <w:sz w:val="24"/>
              </w:rPr>
              <w:t>外形尺寸（长×宽×高）: ≥10740mm×2500 mm×3750mm</w:t>
            </w:r>
          </w:p>
          <w:p w:rsidR="00520CD5" w:rsidRDefault="008D2EFF">
            <w:pPr>
              <w:spacing w:line="300" w:lineRule="exact"/>
              <w:rPr>
                <w:rFonts w:ascii="宋体" w:hAnsi="宋体" w:cs="宋体"/>
                <w:sz w:val="24"/>
              </w:rPr>
            </w:pPr>
            <w:r>
              <w:rPr>
                <w:rFonts w:cs="宋体"/>
                <w:sz w:val="24"/>
              </w:rPr>
              <w:t>★</w:t>
            </w:r>
            <w:r>
              <w:rPr>
                <w:rFonts w:cs="宋体" w:hint="eastAsia"/>
                <w:sz w:val="24"/>
              </w:rPr>
              <w:t xml:space="preserve"> 2</w:t>
            </w:r>
            <w:r>
              <w:rPr>
                <w:rFonts w:cs="宋体" w:hint="eastAsia"/>
                <w:sz w:val="24"/>
              </w:rPr>
              <w:t>、</w:t>
            </w:r>
            <w:r>
              <w:rPr>
                <w:rFonts w:ascii="宋体" w:hAnsi="宋体" w:cs="宋体" w:hint="eastAsia"/>
                <w:sz w:val="24"/>
              </w:rPr>
              <w:t>底盘型号:选用中国重汽原厂双后桥底盘</w:t>
            </w:r>
          </w:p>
          <w:p w:rsidR="00520CD5" w:rsidRDefault="008D2EFF">
            <w:pPr>
              <w:spacing w:line="300" w:lineRule="exact"/>
              <w:rPr>
                <w:rFonts w:ascii="宋体" w:hAnsi="宋体" w:cs="宋体"/>
                <w:sz w:val="24"/>
              </w:rPr>
            </w:pPr>
            <w:r>
              <w:rPr>
                <w:rFonts w:cs="宋体"/>
                <w:sz w:val="24"/>
              </w:rPr>
              <w:t>★</w:t>
            </w:r>
            <w:r>
              <w:rPr>
                <w:rFonts w:cs="宋体" w:hint="eastAsia"/>
                <w:sz w:val="24"/>
              </w:rPr>
              <w:t xml:space="preserve"> 3</w:t>
            </w:r>
            <w:r>
              <w:rPr>
                <w:rFonts w:cs="宋体" w:hint="eastAsia"/>
                <w:sz w:val="24"/>
              </w:rPr>
              <w:t>、</w:t>
            </w:r>
            <w:r>
              <w:rPr>
                <w:rFonts w:ascii="宋体" w:hAnsi="宋体" w:cs="宋体" w:hint="eastAsia"/>
                <w:sz w:val="24"/>
              </w:rPr>
              <w:t>排放标准：国五标准</w:t>
            </w:r>
            <w:r>
              <w:rPr>
                <w:rFonts w:ascii="宋体" w:hAnsi="宋体" w:cs="宋体" w:hint="eastAsia"/>
                <w:sz w:val="24"/>
              </w:rPr>
              <w:br/>
            </w:r>
            <w:r>
              <w:rPr>
                <w:rFonts w:cs="宋体"/>
                <w:sz w:val="24"/>
              </w:rPr>
              <w:t>★</w:t>
            </w:r>
            <w:r>
              <w:rPr>
                <w:rFonts w:cs="宋体" w:hint="eastAsia"/>
                <w:sz w:val="24"/>
              </w:rPr>
              <w:t xml:space="preserve"> 4</w:t>
            </w:r>
            <w:r>
              <w:rPr>
                <w:rFonts w:cs="宋体" w:hint="eastAsia"/>
                <w:sz w:val="24"/>
              </w:rPr>
              <w:t>、</w:t>
            </w:r>
            <w:r>
              <w:rPr>
                <w:rFonts w:ascii="宋体" w:hAnsi="宋体" w:cs="宋体" w:hint="eastAsia"/>
                <w:sz w:val="24"/>
              </w:rPr>
              <w:t>发动机功率: ≥206kW</w:t>
            </w:r>
          </w:p>
          <w:p w:rsidR="00520CD5" w:rsidRDefault="008D2EFF">
            <w:pPr>
              <w:spacing w:line="300" w:lineRule="exact"/>
              <w:ind w:firstLineChars="100" w:firstLine="240"/>
              <w:rPr>
                <w:rFonts w:ascii="宋体" w:hAnsi="宋体" w:cs="宋体"/>
                <w:sz w:val="24"/>
              </w:rPr>
            </w:pPr>
            <w:r>
              <w:rPr>
                <w:rFonts w:ascii="宋体" w:hAnsi="宋体" w:cs="宋体" w:hint="eastAsia"/>
                <w:sz w:val="24"/>
              </w:rPr>
              <w:t>5、副发动机功率: ≥150KW</w:t>
            </w:r>
          </w:p>
          <w:p w:rsidR="00520CD5" w:rsidRDefault="008D2EFF">
            <w:pPr>
              <w:spacing w:line="300" w:lineRule="exact"/>
              <w:ind w:firstLineChars="100" w:firstLine="240"/>
              <w:rPr>
                <w:rFonts w:ascii="宋体" w:hAnsi="宋体" w:cs="宋体"/>
                <w:sz w:val="24"/>
              </w:rPr>
            </w:pPr>
            <w:r>
              <w:rPr>
                <w:rFonts w:ascii="宋体" w:hAnsi="宋体" w:cs="宋体" w:hint="eastAsia"/>
                <w:sz w:val="24"/>
              </w:rPr>
              <w:t>6、轮胎：11.00R20钢丝胎。</w:t>
            </w:r>
          </w:p>
          <w:p w:rsidR="00520CD5" w:rsidRDefault="008D2EFF">
            <w:pPr>
              <w:spacing w:line="300" w:lineRule="exact"/>
              <w:ind w:firstLineChars="100" w:firstLine="240"/>
              <w:rPr>
                <w:rFonts w:ascii="宋体" w:hAnsi="宋体" w:cs="宋体"/>
                <w:sz w:val="24"/>
              </w:rPr>
            </w:pPr>
            <w:r>
              <w:rPr>
                <w:rFonts w:ascii="宋体" w:hAnsi="宋体" w:cs="宋体" w:hint="eastAsia"/>
                <w:sz w:val="24"/>
              </w:rPr>
              <w:t>7、雾炮风机功率：≥50kw</w:t>
            </w:r>
          </w:p>
          <w:p w:rsidR="00520CD5" w:rsidRDefault="008D2EFF">
            <w:pPr>
              <w:spacing w:line="300" w:lineRule="exact"/>
              <w:rPr>
                <w:rFonts w:ascii="宋体" w:hAnsi="宋体" w:cs="宋体"/>
                <w:sz w:val="24"/>
              </w:rPr>
            </w:pPr>
            <w:r>
              <w:rPr>
                <w:rFonts w:cs="宋体" w:hint="eastAsia"/>
                <w:sz w:val="24"/>
              </w:rPr>
              <w:t>★</w:t>
            </w:r>
            <w:r>
              <w:rPr>
                <w:rFonts w:cs="宋体" w:hint="eastAsia"/>
                <w:sz w:val="24"/>
              </w:rPr>
              <w:t xml:space="preserve"> 8</w:t>
            </w:r>
            <w:r>
              <w:rPr>
                <w:rFonts w:cs="宋体" w:hint="eastAsia"/>
                <w:sz w:val="24"/>
              </w:rPr>
              <w:t>、</w:t>
            </w:r>
            <w:r>
              <w:rPr>
                <w:rFonts w:ascii="宋体" w:hAnsi="宋体" w:cs="宋体" w:hint="eastAsia"/>
                <w:sz w:val="24"/>
              </w:rPr>
              <w:t>副发动机结构形式：增压中冷柴油机，</w:t>
            </w:r>
            <w:r>
              <w:rPr>
                <w:rFonts w:ascii="宋体" w:hAnsi="宋体" w:hint="eastAsia"/>
                <w:sz w:val="24"/>
                <w:szCs w:val="24"/>
              </w:rPr>
              <w:t>发电机组可当移动应急电源使用。</w:t>
            </w:r>
          </w:p>
          <w:p w:rsidR="00520CD5" w:rsidRDefault="008D2EFF">
            <w:pPr>
              <w:spacing w:line="300" w:lineRule="exact"/>
              <w:rPr>
                <w:rFonts w:ascii="宋体" w:hAnsi="宋体" w:cs="宋体"/>
                <w:sz w:val="24"/>
              </w:rPr>
            </w:pPr>
            <w:r>
              <w:rPr>
                <w:rFonts w:ascii="宋体" w:hAnsi="宋体" w:cs="宋体" w:hint="eastAsia"/>
                <w:sz w:val="24"/>
              </w:rPr>
              <w:t>喷雾器控制系统：喷雾器控制器件选用进口PLC控制器控制，启动选用ETD变频器软启动，控制系统采用PLC程序控制，启动方式采用变频器软启动，PLC控制也能实现与触摸屏、上位机连接通讯。</w:t>
            </w:r>
          </w:p>
          <w:p w:rsidR="00520CD5" w:rsidRDefault="008D2EFF">
            <w:pPr>
              <w:spacing w:line="300" w:lineRule="exact"/>
              <w:rPr>
                <w:rFonts w:ascii="宋体" w:hAnsi="宋体" w:cs="宋体"/>
                <w:sz w:val="24"/>
              </w:rPr>
            </w:pPr>
            <w:r>
              <w:rPr>
                <w:rFonts w:ascii="宋体" w:hAnsi="宋体" w:cs="宋体" w:hint="eastAsia"/>
                <w:sz w:val="24"/>
              </w:rPr>
              <w:t>10、操控系统：控制屏为触摸式，安装在驾驶室内，可操控风机全部作业，也可监控电流、电压、频率、油压、水温、转速等。</w:t>
            </w:r>
          </w:p>
          <w:p w:rsidR="00520CD5" w:rsidRDefault="008D2EFF">
            <w:pPr>
              <w:spacing w:line="300" w:lineRule="exact"/>
              <w:rPr>
                <w:rFonts w:ascii="宋体" w:hAnsi="宋体" w:cs="宋体"/>
                <w:sz w:val="24"/>
              </w:rPr>
            </w:pPr>
            <w:r>
              <w:rPr>
                <w:rFonts w:ascii="宋体" w:hAnsi="宋体" w:cs="宋体" w:hint="eastAsia"/>
                <w:sz w:val="24"/>
              </w:rPr>
              <w:t>11、最大总质量:25000 kg</w:t>
            </w:r>
          </w:p>
          <w:p w:rsidR="00520CD5" w:rsidRDefault="008D2EFF">
            <w:pPr>
              <w:spacing w:line="300" w:lineRule="exact"/>
              <w:rPr>
                <w:rFonts w:ascii="宋体" w:hAnsi="宋体" w:cs="宋体"/>
                <w:sz w:val="24"/>
              </w:rPr>
            </w:pPr>
            <w:r>
              <w:rPr>
                <w:rFonts w:ascii="宋体" w:hAnsi="宋体" w:cs="宋体" w:hint="eastAsia"/>
                <w:sz w:val="24"/>
              </w:rPr>
              <w:t>★ 12、整备质量:≤14710 kg</w:t>
            </w:r>
          </w:p>
          <w:p w:rsidR="00520CD5" w:rsidRDefault="008D2EFF">
            <w:pPr>
              <w:spacing w:line="300" w:lineRule="exact"/>
              <w:rPr>
                <w:rFonts w:ascii="宋体" w:hAnsi="宋体" w:cs="宋体"/>
                <w:sz w:val="24"/>
              </w:rPr>
            </w:pPr>
            <w:r>
              <w:rPr>
                <w:rFonts w:ascii="宋体" w:hAnsi="宋体" w:cs="宋体" w:hint="eastAsia"/>
                <w:sz w:val="24"/>
              </w:rPr>
              <w:t>★ 13、 额定载质量:≥10160mm</w:t>
            </w:r>
          </w:p>
          <w:p w:rsidR="00520CD5" w:rsidRDefault="008D2EFF">
            <w:pPr>
              <w:spacing w:line="300" w:lineRule="exact"/>
              <w:rPr>
                <w:rFonts w:ascii="宋体" w:hAnsi="宋体" w:cs="宋体"/>
                <w:sz w:val="24"/>
              </w:rPr>
            </w:pPr>
            <w:r>
              <w:rPr>
                <w:rFonts w:ascii="宋体" w:hAnsi="宋体" w:cs="宋体" w:hint="eastAsia"/>
                <w:sz w:val="24"/>
              </w:rPr>
              <w:t>★15、整车接近角/离去角：≥13/10（°）</w:t>
            </w:r>
          </w:p>
          <w:p w:rsidR="00520CD5" w:rsidRDefault="008D2EFF">
            <w:pPr>
              <w:spacing w:line="300" w:lineRule="exact"/>
              <w:rPr>
                <w:rFonts w:ascii="宋体" w:hAnsi="宋体" w:cs="宋体"/>
                <w:sz w:val="24"/>
              </w:rPr>
            </w:pPr>
            <w:r>
              <w:rPr>
                <w:rFonts w:ascii="宋体" w:hAnsi="宋体" w:cs="宋体" w:hint="eastAsia"/>
                <w:sz w:val="24"/>
              </w:rPr>
              <w:t>16、雾炮最大射程：≥120m</w:t>
            </w:r>
          </w:p>
          <w:p w:rsidR="00520CD5" w:rsidRDefault="008D2EFF">
            <w:pPr>
              <w:spacing w:line="300" w:lineRule="exact"/>
              <w:rPr>
                <w:rFonts w:ascii="宋体" w:hAnsi="宋体" w:cs="宋体"/>
                <w:sz w:val="24"/>
              </w:rPr>
            </w:pPr>
            <w:r>
              <w:rPr>
                <w:rFonts w:ascii="宋体" w:hAnsi="宋体" w:cs="宋体" w:hint="eastAsia"/>
                <w:sz w:val="24"/>
              </w:rPr>
              <w:t>17、雾化喷射粒度：20～200µm</w:t>
            </w:r>
          </w:p>
          <w:p w:rsidR="00520CD5" w:rsidRDefault="008D2EFF">
            <w:pPr>
              <w:spacing w:line="300" w:lineRule="exact"/>
              <w:ind w:firstLineChars="100" w:firstLine="240"/>
              <w:rPr>
                <w:rFonts w:ascii="宋体" w:hAnsi="宋体" w:cs="宋体"/>
                <w:sz w:val="24"/>
              </w:rPr>
            </w:pPr>
            <w:r>
              <w:rPr>
                <w:rFonts w:ascii="宋体" w:hAnsi="宋体" w:cs="宋体" w:hint="eastAsia"/>
                <w:sz w:val="24"/>
              </w:rPr>
              <w:t>18、水平旋转角：±120°/±180°</w:t>
            </w:r>
          </w:p>
          <w:p w:rsidR="00520CD5" w:rsidRDefault="008D2EFF">
            <w:pPr>
              <w:spacing w:line="300" w:lineRule="exact"/>
              <w:ind w:firstLineChars="100" w:firstLine="240"/>
              <w:rPr>
                <w:rFonts w:ascii="宋体" w:hAnsi="宋体" w:cs="宋体"/>
                <w:sz w:val="24"/>
              </w:rPr>
            </w:pPr>
            <w:r>
              <w:rPr>
                <w:rFonts w:ascii="宋体" w:hAnsi="宋体" w:cs="宋体" w:hint="eastAsia"/>
                <w:sz w:val="24"/>
              </w:rPr>
              <w:t>19、喷射俯仰角: -10°～+35°</w:t>
            </w:r>
          </w:p>
          <w:p w:rsidR="00520CD5" w:rsidRDefault="008D2EFF">
            <w:pPr>
              <w:spacing w:line="300" w:lineRule="exact"/>
              <w:ind w:firstLineChars="100" w:firstLine="240"/>
              <w:rPr>
                <w:rFonts w:ascii="宋体" w:hAnsi="宋体"/>
                <w:sz w:val="24"/>
              </w:rPr>
            </w:pPr>
            <w:r>
              <w:rPr>
                <w:rFonts w:ascii="宋体" w:hAnsi="宋体" w:hint="eastAsia"/>
                <w:sz w:val="24"/>
              </w:rPr>
              <w:t>20、喷雾系统水泵压力: 离心式1.5-2MPa</w:t>
            </w:r>
          </w:p>
          <w:p w:rsidR="00520CD5" w:rsidRDefault="008D2EFF">
            <w:pPr>
              <w:spacing w:line="300" w:lineRule="exact"/>
              <w:rPr>
                <w:rFonts w:ascii="宋体" w:hAnsi="宋体" w:cs="宋体"/>
                <w:sz w:val="24"/>
              </w:rPr>
            </w:pPr>
            <w:r>
              <w:rPr>
                <w:rFonts w:ascii="宋体" w:hAnsi="宋体" w:hint="eastAsia"/>
                <w:sz w:val="24"/>
              </w:rPr>
              <w:t>21、雾炮机水泵为不锈钢离心泵，不锈钢喷嘴。</w:t>
            </w:r>
            <w:r>
              <w:rPr>
                <w:rFonts w:ascii="宋体" w:hAnsi="宋体" w:cs="宋体" w:hint="eastAsia"/>
                <w:sz w:val="24"/>
              </w:rPr>
              <w:br/>
              <w:t>22、前冲洗宽度≥24m</w:t>
            </w:r>
            <w:r>
              <w:rPr>
                <w:rFonts w:ascii="宋体" w:hAnsi="宋体" w:cs="宋体" w:hint="eastAsia"/>
                <w:sz w:val="24"/>
              </w:rPr>
              <w:br/>
              <w:t>23、后洒水宽度:≥16m</w:t>
            </w:r>
          </w:p>
          <w:p w:rsidR="00520CD5" w:rsidRDefault="008D2EFF">
            <w:pPr>
              <w:rPr>
                <w:rFonts w:ascii="宋体" w:hAnsi="宋体" w:cs="宋体"/>
                <w:sz w:val="24"/>
              </w:rPr>
            </w:pPr>
            <w:r>
              <w:rPr>
                <w:rFonts w:ascii="宋体" w:hAnsi="宋体" w:cs="宋体" w:hint="eastAsia"/>
                <w:sz w:val="24"/>
              </w:rPr>
              <w:t>24、水枪射程:≥38m</w:t>
            </w:r>
          </w:p>
          <w:p w:rsidR="00520CD5" w:rsidRDefault="008D2EFF">
            <w:pPr>
              <w:rPr>
                <w:rFonts w:ascii="宋体" w:hAnsi="宋体" w:cs="宋体"/>
                <w:sz w:val="24"/>
              </w:rPr>
            </w:pPr>
            <w:r>
              <w:rPr>
                <w:rFonts w:ascii="宋体" w:hAnsi="宋体" w:cs="宋体" w:hint="eastAsia"/>
                <w:sz w:val="24"/>
              </w:rPr>
              <w:t>★ 25、罐体内防腐：选用无溶剂环氧涂料，有效延长罐体使用寿命。</w:t>
            </w:r>
          </w:p>
          <w:p w:rsidR="00520CD5" w:rsidRDefault="008D2EFF">
            <w:pPr>
              <w:rPr>
                <w:rFonts w:ascii="宋体" w:hAnsi="宋体"/>
                <w:sz w:val="24"/>
                <w:szCs w:val="24"/>
              </w:rPr>
            </w:pPr>
            <w:r>
              <w:rPr>
                <w:rFonts w:cs="宋体" w:hint="eastAsia"/>
                <w:sz w:val="24"/>
              </w:rPr>
              <w:t>★</w:t>
            </w:r>
            <w:r>
              <w:rPr>
                <w:rFonts w:cs="宋体" w:hint="eastAsia"/>
                <w:sz w:val="24"/>
              </w:rPr>
              <w:t xml:space="preserve"> </w:t>
            </w:r>
            <w:r>
              <w:rPr>
                <w:rFonts w:ascii="宋体" w:hAnsi="宋体" w:cs="宋体" w:hint="eastAsia"/>
                <w:sz w:val="24"/>
              </w:rPr>
              <w:t>26、此</w:t>
            </w:r>
            <w:r>
              <w:rPr>
                <w:rFonts w:ascii="宋体" w:hAnsi="宋体" w:hint="eastAsia"/>
                <w:sz w:val="24"/>
                <w:szCs w:val="24"/>
              </w:rPr>
              <w:t>车必须有原装空调，有环保，有免征</w:t>
            </w:r>
          </w:p>
          <w:p w:rsidR="00520CD5" w:rsidRDefault="00520CD5">
            <w:pPr>
              <w:ind w:firstLineChars="100" w:firstLine="240"/>
              <w:rPr>
                <w:rFonts w:ascii="宋体" w:hAnsi="宋体" w:cs="宋体"/>
                <w:sz w:val="24"/>
              </w:rPr>
            </w:pPr>
          </w:p>
          <w:p w:rsidR="00520CD5" w:rsidRDefault="008D2EFF">
            <w:pPr>
              <w:ind w:firstLineChars="100" w:firstLine="211"/>
              <w:rPr>
                <w:b/>
              </w:rPr>
            </w:pPr>
            <w:r>
              <w:rPr>
                <w:rFonts w:hint="eastAsia"/>
                <w:b/>
              </w:rPr>
              <w:t>产品性能配置</w:t>
            </w:r>
          </w:p>
          <w:p w:rsidR="00520CD5" w:rsidRDefault="008D2EFF">
            <w:pPr>
              <w:rPr>
                <w:rFonts w:ascii="宋体" w:hAnsi="宋体"/>
                <w:sz w:val="24"/>
                <w:szCs w:val="24"/>
              </w:rPr>
            </w:pPr>
            <w:r>
              <w:rPr>
                <w:rFonts w:ascii="宋体" w:hAnsi="宋体" w:hint="eastAsia"/>
                <w:sz w:val="24"/>
                <w:szCs w:val="24"/>
              </w:rPr>
              <w:t>(1)★此车必须有原装空调，有环保，有免征</w:t>
            </w:r>
          </w:p>
          <w:p w:rsidR="00520CD5" w:rsidRDefault="008D2EFF">
            <w:pPr>
              <w:rPr>
                <w:rFonts w:ascii="宋体" w:hAnsi="宋体"/>
                <w:sz w:val="24"/>
                <w:szCs w:val="24"/>
              </w:rPr>
            </w:pPr>
            <w:r>
              <w:rPr>
                <w:rFonts w:ascii="宋体" w:hAnsi="宋体" w:hint="eastAsia"/>
                <w:sz w:val="24"/>
                <w:szCs w:val="24"/>
              </w:rPr>
              <w:t>(2)★具有喷雾抑尘和前冲、后洒、绿化喷洒及后平台喷枪等多种功能。</w:t>
            </w:r>
          </w:p>
          <w:p w:rsidR="00520CD5" w:rsidRDefault="008D2EFF">
            <w:pPr>
              <w:rPr>
                <w:rFonts w:ascii="宋体" w:hAnsi="宋体"/>
                <w:sz w:val="24"/>
                <w:szCs w:val="24"/>
              </w:rPr>
            </w:pPr>
            <w:r>
              <w:rPr>
                <w:rFonts w:ascii="宋体" w:hAnsi="宋体" w:hint="eastAsia"/>
                <w:sz w:val="24"/>
                <w:szCs w:val="24"/>
              </w:rPr>
              <w:t>(3)★风炮动力由副发动机驱动。</w:t>
            </w:r>
          </w:p>
          <w:p w:rsidR="00520CD5" w:rsidRDefault="008D2EFF">
            <w:pPr>
              <w:rPr>
                <w:rFonts w:ascii="宋体" w:hAnsi="宋体"/>
                <w:sz w:val="24"/>
                <w:szCs w:val="24"/>
              </w:rPr>
            </w:pPr>
            <w:r>
              <w:rPr>
                <w:rFonts w:ascii="宋体" w:hAnsi="宋体" w:hint="eastAsia"/>
                <w:sz w:val="24"/>
                <w:szCs w:val="24"/>
              </w:rPr>
              <w:t>(4)★水箱须设置低水位报警系统，可实现自动报警防护功能，防止水泵因为缺水工作而损坏</w:t>
            </w:r>
          </w:p>
          <w:p w:rsidR="00520CD5" w:rsidRDefault="008D2EFF">
            <w:pPr>
              <w:rPr>
                <w:rFonts w:ascii="宋体" w:hAnsi="宋体"/>
                <w:sz w:val="24"/>
                <w:szCs w:val="24"/>
              </w:rPr>
            </w:pPr>
            <w:r>
              <w:rPr>
                <w:rFonts w:ascii="宋体" w:hAnsi="宋体" w:hint="eastAsia"/>
                <w:sz w:val="24"/>
                <w:szCs w:val="24"/>
              </w:rPr>
              <w:t>(5)水罐须采用有限元分析方法优化设计，通过严格的可靠性试验。水罐内须采用油漆防腐处理，高效防锈、经久耐用。</w:t>
            </w:r>
          </w:p>
          <w:p w:rsidR="00520CD5" w:rsidRDefault="008D2EFF">
            <w:pPr>
              <w:rPr>
                <w:rFonts w:ascii="宋体" w:hAnsi="宋体"/>
                <w:sz w:val="24"/>
                <w:szCs w:val="24"/>
              </w:rPr>
            </w:pPr>
            <w:r>
              <w:rPr>
                <w:rFonts w:ascii="宋体" w:hAnsi="宋体" w:hint="eastAsia"/>
                <w:sz w:val="24"/>
                <w:szCs w:val="24"/>
              </w:rPr>
              <w:t>(6)采用的底盘须为国内知名公司的成熟产品，质量可靠，售后服务方使快捷。</w:t>
            </w:r>
          </w:p>
          <w:p w:rsidR="00520CD5" w:rsidRDefault="008D2EFF">
            <w:pPr>
              <w:rPr>
                <w:sz w:val="24"/>
                <w:szCs w:val="24"/>
              </w:rPr>
            </w:pPr>
            <w:r>
              <w:rPr>
                <w:rFonts w:hint="eastAsia"/>
                <w:sz w:val="24"/>
                <w:szCs w:val="24"/>
              </w:rPr>
              <w:lastRenderedPageBreak/>
              <w:t>(7)</w:t>
            </w:r>
            <w:r>
              <w:rPr>
                <w:rFonts w:hint="eastAsia"/>
                <w:sz w:val="24"/>
                <w:szCs w:val="24"/>
              </w:rPr>
              <w:t>水路系统，具有前冲</w:t>
            </w:r>
            <w:r>
              <w:rPr>
                <w:rFonts w:hint="eastAsia"/>
                <w:sz w:val="24"/>
                <w:szCs w:val="24"/>
              </w:rPr>
              <w:t>(</w:t>
            </w:r>
            <w:r>
              <w:rPr>
                <w:rFonts w:hint="eastAsia"/>
                <w:sz w:val="24"/>
                <w:szCs w:val="24"/>
              </w:rPr>
              <w:t>水</w:t>
            </w:r>
            <w:r>
              <w:rPr>
                <w:rFonts w:hint="eastAsia"/>
                <w:sz w:val="24"/>
                <w:szCs w:val="24"/>
              </w:rPr>
              <w:t>)</w:t>
            </w:r>
            <w:r>
              <w:rPr>
                <w:rFonts w:hint="eastAsia"/>
                <w:sz w:val="24"/>
                <w:szCs w:val="24"/>
              </w:rPr>
              <w:t>、后洒装置，可实现冲洗和洒水功能。</w:t>
            </w:r>
          </w:p>
          <w:p w:rsidR="00520CD5" w:rsidRDefault="008D2EFF">
            <w:pPr>
              <w:rPr>
                <w:sz w:val="24"/>
                <w:szCs w:val="24"/>
              </w:rPr>
            </w:pPr>
            <w:r>
              <w:rPr>
                <w:rFonts w:hint="eastAsia"/>
                <w:sz w:val="24"/>
                <w:szCs w:val="24"/>
              </w:rPr>
              <w:t xml:space="preserve"> (8)</w:t>
            </w:r>
            <w:r>
              <w:rPr>
                <w:rFonts w:hint="eastAsia"/>
                <w:sz w:val="24"/>
                <w:szCs w:val="24"/>
              </w:rPr>
              <w:t>驾驶室内电，气集中控制，具有良好的人机操作界面，操作方便灵活，驾驶员能够在配备冷暖空调的驾驶室内触摸控制面板完成所有动作的操作；通过触屏面板调节柴油发电机组，启动关闭等，可以任意调节风机的转速以及水泵的转速，控制风量、水量的大小，从而控制喷雾系统射程的远近；触摸屏触摸调节风筒的俯仰角度又可以控制风筒的左右偏转方向。</w:t>
            </w:r>
          </w:p>
          <w:p w:rsidR="00520CD5" w:rsidRDefault="008D2EFF">
            <w:pPr>
              <w:snapToGrid w:val="0"/>
              <w:spacing w:line="360" w:lineRule="exact"/>
              <w:rPr>
                <w:rFonts w:ascii="宋体" w:hAnsi="宋体" w:cs="宋体"/>
                <w:sz w:val="24"/>
                <w:szCs w:val="24"/>
              </w:rPr>
            </w:pPr>
            <w:r>
              <w:rPr>
                <w:rFonts w:ascii="宋体" w:hAnsi="宋体" w:cs="宋体" w:hint="eastAsia"/>
                <w:sz w:val="24"/>
                <w:szCs w:val="24"/>
              </w:rPr>
              <w:t>（9）喷雾机雾化距离120米（室内静风射程）实际射程：（雾化射程会受湿度、温度、风速等各方面天气因素的影响，另外天气干燥地区一部分在空中被蒸发掉）。</w:t>
            </w:r>
          </w:p>
          <w:p w:rsidR="00520CD5" w:rsidRDefault="008D2EFF">
            <w:pPr>
              <w:snapToGrid w:val="0"/>
              <w:spacing w:line="360" w:lineRule="exact"/>
              <w:rPr>
                <w:rFonts w:ascii="宋体" w:hAnsi="宋体" w:cs="宋体"/>
                <w:sz w:val="24"/>
                <w:szCs w:val="24"/>
              </w:rPr>
            </w:pPr>
            <w:r>
              <w:rPr>
                <w:rFonts w:ascii="宋体" w:hAnsi="宋体" w:cs="宋体" w:hint="eastAsia"/>
                <w:sz w:val="24"/>
                <w:szCs w:val="24"/>
              </w:rPr>
              <w:t>（10）带随车工具及相关手续，保证车辆上户。</w:t>
            </w:r>
          </w:p>
          <w:p w:rsidR="00520CD5" w:rsidRDefault="008D2EFF">
            <w:pPr>
              <w:pStyle w:val="af1"/>
              <w:snapToGrid w:val="0"/>
              <w:spacing w:line="360" w:lineRule="exact"/>
              <w:rPr>
                <w:rFonts w:hAnsi="宋体"/>
                <w:b/>
                <w:sz w:val="24"/>
                <w:szCs w:val="24"/>
              </w:rPr>
            </w:pPr>
            <w:r>
              <w:rPr>
                <w:rFonts w:hAnsi="宋体" w:hint="eastAsia"/>
                <w:b/>
                <w:sz w:val="24"/>
                <w:szCs w:val="24"/>
              </w:rPr>
              <w:t>罐体总成</w:t>
            </w:r>
          </w:p>
          <w:p w:rsidR="00520CD5" w:rsidRDefault="008D2EFF">
            <w:pPr>
              <w:snapToGrid w:val="0"/>
              <w:spacing w:line="360" w:lineRule="exact"/>
              <w:jc w:val="left"/>
              <w:rPr>
                <w:rFonts w:ascii="宋体" w:hAnsi="宋体"/>
                <w:b/>
                <w:bCs/>
                <w:sz w:val="32"/>
                <w:szCs w:val="32"/>
              </w:rPr>
            </w:pPr>
            <w:r>
              <w:rPr>
                <w:rFonts w:ascii="宋体" w:hAnsi="宋体" w:hint="eastAsia"/>
                <w:sz w:val="24"/>
                <w:szCs w:val="24"/>
              </w:rPr>
              <w:t>★ 1、采用椭圆形罐体，容积大于15m</w:t>
            </w:r>
            <w:r>
              <w:rPr>
                <w:rFonts w:ascii="宋体" w:hAnsi="宋体" w:hint="eastAsia"/>
                <w:sz w:val="24"/>
                <w:szCs w:val="24"/>
                <w:vertAlign w:val="superscript"/>
              </w:rPr>
              <w:t>3</w:t>
            </w:r>
            <w:r>
              <w:rPr>
                <w:rFonts w:ascii="宋体" w:hAnsi="宋体" w:hint="eastAsia"/>
                <w:sz w:val="24"/>
                <w:szCs w:val="24"/>
              </w:rPr>
              <w:t>；罐体外形设计保证整车协调。</w:t>
            </w:r>
          </w:p>
          <w:p w:rsidR="00520CD5" w:rsidRDefault="008D2EFF">
            <w:pPr>
              <w:rPr>
                <w:rFonts w:ascii="宋体" w:hAnsi="宋体"/>
                <w:sz w:val="24"/>
                <w:szCs w:val="24"/>
              </w:rPr>
            </w:pPr>
            <w:r>
              <w:rPr>
                <w:rFonts w:ascii="宋体" w:hAnsi="宋体" w:hint="eastAsia"/>
                <w:sz w:val="24"/>
                <w:szCs w:val="24"/>
              </w:rPr>
              <w:t>★ 2、罐体材质为</w:t>
            </w:r>
            <w:r>
              <w:rPr>
                <w:rFonts w:ascii="宋体" w:hAnsi="宋体"/>
                <w:sz w:val="24"/>
                <w:szCs w:val="24"/>
              </w:rPr>
              <w:t>Q235</w:t>
            </w:r>
            <w:r>
              <w:rPr>
                <w:rFonts w:ascii="宋体" w:hAnsi="宋体" w:hint="eastAsia"/>
                <w:sz w:val="24"/>
                <w:szCs w:val="24"/>
              </w:rPr>
              <w:t>，封头采用5mm的钢板，筒体采用4mm厚的钢板， 钢板厚度负偏差应符合相应国家标准。</w:t>
            </w:r>
          </w:p>
          <w:p w:rsidR="00520CD5" w:rsidRDefault="008D2EFF">
            <w:pPr>
              <w:rPr>
                <w:rFonts w:ascii="宋体" w:hAnsi="宋体"/>
                <w:sz w:val="24"/>
                <w:szCs w:val="24"/>
              </w:rPr>
            </w:pPr>
            <w:r>
              <w:rPr>
                <w:rFonts w:ascii="宋体" w:hAnsi="宋体" w:hint="eastAsia"/>
                <w:sz w:val="24"/>
                <w:szCs w:val="24"/>
              </w:rPr>
              <w:t>★ 3、罐内设2个防波板，钢板厚度3mm，防波板与罐体连接应牢固</w:t>
            </w:r>
          </w:p>
          <w:p w:rsidR="00520CD5" w:rsidRDefault="008D2EFF">
            <w:pPr>
              <w:rPr>
                <w:rFonts w:ascii="宋体" w:hAnsi="宋体"/>
                <w:sz w:val="24"/>
                <w:szCs w:val="24"/>
              </w:rPr>
            </w:pPr>
            <w:r>
              <w:rPr>
                <w:rFonts w:ascii="宋体" w:hAnsi="宋体" w:hint="eastAsia"/>
                <w:sz w:val="24"/>
                <w:szCs w:val="24"/>
              </w:rPr>
              <w:t>★ 4、操作手柄可在室外操作，无线操作可达200米</w:t>
            </w:r>
          </w:p>
          <w:p w:rsidR="00520CD5" w:rsidRDefault="008D2EFF">
            <w:pPr>
              <w:snapToGrid w:val="0"/>
              <w:spacing w:line="340" w:lineRule="exact"/>
              <w:rPr>
                <w:rFonts w:ascii="宋体" w:hAnsi="宋体"/>
                <w:sz w:val="24"/>
                <w:szCs w:val="24"/>
              </w:rPr>
            </w:pPr>
            <w:r>
              <w:rPr>
                <w:rFonts w:ascii="宋体" w:hAnsi="宋体" w:hint="eastAsia"/>
                <w:sz w:val="24"/>
                <w:szCs w:val="24"/>
              </w:rPr>
              <w:t>★ 5、喷雾机动力：采用柴油发电机组,，副发动机为24V电启动。采用副发动机驱动雾炮，发电机组可当移动应急电源使用。</w:t>
            </w:r>
          </w:p>
          <w:p w:rsidR="00520CD5" w:rsidRDefault="008D2EFF">
            <w:pPr>
              <w:snapToGrid w:val="0"/>
              <w:spacing w:line="340" w:lineRule="exact"/>
              <w:rPr>
                <w:rFonts w:ascii="宋体" w:hAnsi="宋体"/>
                <w:sz w:val="24"/>
                <w:szCs w:val="24"/>
              </w:rPr>
            </w:pPr>
            <w:r>
              <w:rPr>
                <w:rFonts w:ascii="宋体" w:hAnsi="宋体" w:hint="eastAsia"/>
                <w:sz w:val="24"/>
                <w:szCs w:val="24"/>
              </w:rPr>
              <w:t>★ 6、喷雾机水平无风射程120米，不锈钢离心泵，不锈钢喷嘴，液压/微电机上下左右驱动，电器元件为上市公司名牌产品。</w:t>
            </w:r>
          </w:p>
          <w:p w:rsidR="00520CD5" w:rsidRDefault="008D2EFF">
            <w:pPr>
              <w:snapToGrid w:val="0"/>
              <w:spacing w:line="340" w:lineRule="exact"/>
              <w:rPr>
                <w:rFonts w:ascii="宋体" w:hAnsi="宋体"/>
                <w:sz w:val="24"/>
                <w:szCs w:val="24"/>
              </w:rPr>
            </w:pPr>
            <w:r>
              <w:rPr>
                <w:rFonts w:ascii="宋体" w:hAnsi="宋体" w:hint="eastAsia"/>
                <w:sz w:val="24"/>
                <w:szCs w:val="24"/>
              </w:rPr>
              <w:t>★ 7、配置前喷后洒系统， 前喷和后洒均可自动操控。管路所有阀门均为铝合金阀门。具有可靠耐用、密封性好，操作灵活。泵进口加装过滤器。</w:t>
            </w:r>
          </w:p>
          <w:p w:rsidR="00520CD5" w:rsidRDefault="008D2EFF">
            <w:pPr>
              <w:snapToGrid w:val="0"/>
              <w:spacing w:line="340" w:lineRule="exact"/>
              <w:rPr>
                <w:rFonts w:ascii="宋体" w:hAnsi="宋体"/>
                <w:sz w:val="24"/>
                <w:szCs w:val="24"/>
              </w:rPr>
            </w:pPr>
            <w:r>
              <w:rPr>
                <w:rFonts w:ascii="宋体" w:hAnsi="宋体" w:hint="eastAsia"/>
                <w:sz w:val="24"/>
                <w:szCs w:val="24"/>
              </w:rPr>
              <w:t>★ 8、后洒：后部左右各安装一个圆柱喷头；各个进出水孔及操作部位要有指示说明，保证喷嘴喷出的水为均匀的扇面形。自动控制采用驾驶室内撬板开关控制，并粘贴标识，操作按钮固定牢固。</w:t>
            </w:r>
          </w:p>
          <w:p w:rsidR="00520CD5" w:rsidRDefault="008D2EFF">
            <w:pPr>
              <w:snapToGrid w:val="0"/>
              <w:spacing w:line="340" w:lineRule="exact"/>
              <w:rPr>
                <w:rFonts w:ascii="宋体" w:hAnsi="宋体" w:cs="宋体"/>
                <w:sz w:val="24"/>
                <w:szCs w:val="24"/>
              </w:rPr>
            </w:pPr>
            <w:r>
              <w:rPr>
                <w:rFonts w:ascii="宋体" w:hAnsi="宋体" w:hint="eastAsia"/>
                <w:sz w:val="24"/>
                <w:szCs w:val="24"/>
              </w:rPr>
              <w:t>★ 9、</w:t>
            </w:r>
            <w:r>
              <w:rPr>
                <w:rFonts w:ascii="宋体" w:hAnsi="宋体" w:cs="宋体" w:hint="eastAsia"/>
                <w:sz w:val="24"/>
                <w:szCs w:val="24"/>
              </w:rPr>
              <w:t>压力泄水口：在罐体左右两侧各配一个快装接扣出水口，连接消防水带，可进行远距离浇水灌溉和喷洒作业</w:t>
            </w:r>
          </w:p>
          <w:p w:rsidR="00520CD5" w:rsidRDefault="008D2EFF">
            <w:pPr>
              <w:snapToGrid w:val="0"/>
              <w:spacing w:line="340" w:lineRule="exact"/>
              <w:rPr>
                <w:rFonts w:ascii="宋体" w:hAnsi="宋体"/>
                <w:sz w:val="24"/>
                <w:szCs w:val="24"/>
              </w:rPr>
            </w:pPr>
            <w:r>
              <w:rPr>
                <w:rFonts w:ascii="宋体" w:hAnsi="宋体" w:hint="eastAsia"/>
                <w:sz w:val="24"/>
                <w:szCs w:val="24"/>
              </w:rPr>
              <w:t>★ 10、安装洒水车音乐喇叭。固定位置合理并牢固可靠。</w:t>
            </w:r>
          </w:p>
          <w:p w:rsidR="00520CD5" w:rsidRDefault="008D2EFF">
            <w:pPr>
              <w:snapToGrid w:val="0"/>
              <w:spacing w:line="340" w:lineRule="exact"/>
              <w:rPr>
                <w:rFonts w:ascii="宋体" w:hAnsi="宋体" w:cs="宋体"/>
                <w:sz w:val="24"/>
                <w:szCs w:val="24"/>
              </w:rPr>
            </w:pPr>
            <w:r>
              <w:rPr>
                <w:rFonts w:ascii="宋体" w:hAnsi="宋体" w:cs="宋体" w:hint="eastAsia"/>
                <w:sz w:val="24"/>
                <w:szCs w:val="24"/>
              </w:rPr>
              <w:t>11、产品有自吸水功能，可用于从江河、湖泊等地进行抽水，随车配三米吸水管两根。</w:t>
            </w:r>
          </w:p>
          <w:p w:rsidR="00520CD5" w:rsidRDefault="008D2EFF">
            <w:pPr>
              <w:spacing w:line="360" w:lineRule="auto"/>
              <w:rPr>
                <w:rFonts w:ascii="宋体" w:hAnsi="宋体" w:cs="宋体"/>
                <w:sz w:val="24"/>
                <w:szCs w:val="24"/>
              </w:rPr>
            </w:pPr>
            <w:r>
              <w:rPr>
                <w:rFonts w:ascii="宋体" w:hAnsi="宋体" w:hint="eastAsia"/>
                <w:sz w:val="24"/>
                <w:szCs w:val="24"/>
              </w:rPr>
              <w:t>★ 12、</w:t>
            </w:r>
            <w:r>
              <w:rPr>
                <w:rFonts w:ascii="宋体" w:hAnsi="宋体" w:cs="宋体" w:hint="eastAsia"/>
                <w:color w:val="000000"/>
                <w:sz w:val="24"/>
                <w:szCs w:val="24"/>
              </w:rPr>
              <w:t>罐体钢板经过抛丸机</w:t>
            </w:r>
            <w:r>
              <w:rPr>
                <w:rFonts w:ascii="宋体" w:hAnsi="宋体" w:cs="宋体" w:hint="eastAsia"/>
                <w:bCs/>
                <w:color w:val="000000"/>
                <w:sz w:val="24"/>
                <w:szCs w:val="24"/>
              </w:rPr>
              <w:t>进行打砂处理，</w:t>
            </w:r>
            <w:r>
              <w:rPr>
                <w:rFonts w:ascii="宋体" w:hAnsi="宋体" w:cs="宋体" w:hint="eastAsia"/>
                <w:bCs/>
                <w:sz w:val="24"/>
                <w:szCs w:val="24"/>
              </w:rPr>
              <w:t>去除氧化皮、锈，消除钢材应力</w:t>
            </w:r>
            <w:r>
              <w:rPr>
                <w:rFonts w:ascii="宋体" w:hAnsi="宋体" w:cs="宋体" w:hint="eastAsia"/>
                <w:color w:val="000000"/>
                <w:sz w:val="24"/>
                <w:szCs w:val="24"/>
              </w:rPr>
              <w:t>后，直接喷涂底漆。罐体焊接成形后内部再进行局部除锈，</w:t>
            </w:r>
            <w:r>
              <w:rPr>
                <w:rFonts w:ascii="宋体" w:hAnsi="宋体" w:cs="宋体" w:hint="eastAsia"/>
                <w:sz w:val="24"/>
                <w:szCs w:val="24"/>
              </w:rPr>
              <w:t>采用无溶剂环氧舱室涂料处理，符合《生活饮用水卫生管理输送水设备及防护材料卫生安全评价规范》（2001）的要求，具有极好的耐酸、碱、盐、油、水等性能，并具有抗老化性。</w:t>
            </w:r>
          </w:p>
          <w:p w:rsidR="00520CD5" w:rsidRDefault="008D2EFF">
            <w:pPr>
              <w:snapToGrid w:val="0"/>
              <w:spacing w:line="340" w:lineRule="exact"/>
              <w:rPr>
                <w:rFonts w:ascii="宋体" w:hAnsi="宋体" w:cs="宋体"/>
                <w:sz w:val="24"/>
                <w:szCs w:val="24"/>
              </w:rPr>
            </w:pPr>
            <w:r>
              <w:rPr>
                <w:rFonts w:ascii="宋体" w:hAnsi="宋体" w:hint="eastAsia"/>
                <w:sz w:val="24"/>
                <w:szCs w:val="24"/>
              </w:rPr>
              <w:t>★ 13、</w:t>
            </w:r>
            <w:r>
              <w:rPr>
                <w:rFonts w:ascii="宋体" w:hAnsi="宋体" w:cs="宋体" w:hint="eastAsia"/>
                <w:sz w:val="24"/>
                <w:szCs w:val="24"/>
              </w:rPr>
              <w:t>罐体烤漆：罐体加工后在烤漆房内进行烤漆，烤漆后漆面光滑，亮度高，附着力强，更加美观。</w:t>
            </w:r>
          </w:p>
          <w:p w:rsidR="00520CD5" w:rsidRDefault="008D2EFF">
            <w:pPr>
              <w:snapToGrid w:val="0"/>
              <w:spacing w:line="340" w:lineRule="exact"/>
              <w:rPr>
                <w:rFonts w:ascii="宋体" w:hAnsi="宋体" w:cs="宋体"/>
                <w:bCs/>
                <w:sz w:val="24"/>
                <w:szCs w:val="24"/>
              </w:rPr>
            </w:pPr>
            <w:r>
              <w:rPr>
                <w:rFonts w:ascii="宋体" w:hAnsi="宋体" w:hint="eastAsia"/>
                <w:sz w:val="24"/>
                <w:szCs w:val="24"/>
              </w:rPr>
              <w:t>★ 14、</w:t>
            </w:r>
            <w:r>
              <w:rPr>
                <w:rFonts w:ascii="宋体" w:hAnsi="宋体" w:cs="宋体" w:hint="eastAsia"/>
                <w:bCs/>
                <w:sz w:val="24"/>
                <w:szCs w:val="24"/>
              </w:rPr>
              <w:t>驾驶室内控制作业，无须下车人工操作安全方便：操作系统在驾驶室内控制。利用汽车已有的气压源，通过电磁阀操纵球阀，实现有关</w:t>
            </w:r>
            <w:r>
              <w:rPr>
                <w:rFonts w:ascii="宋体" w:hAnsi="宋体" w:cs="宋体" w:hint="eastAsia"/>
                <w:bCs/>
                <w:sz w:val="24"/>
                <w:szCs w:val="24"/>
              </w:rPr>
              <w:lastRenderedPageBreak/>
              <w:t>阀门的开关以便进行不同作业。</w:t>
            </w:r>
          </w:p>
          <w:p w:rsidR="00520CD5" w:rsidRDefault="008D2EFF">
            <w:pPr>
              <w:tabs>
                <w:tab w:val="left" w:pos="3570"/>
              </w:tabs>
              <w:rPr>
                <w:rFonts w:ascii="宋体" w:hAnsi="宋体" w:cs="宋体"/>
                <w:sz w:val="24"/>
                <w:szCs w:val="24"/>
              </w:rPr>
            </w:pPr>
            <w:r>
              <w:rPr>
                <w:rFonts w:ascii="宋体" w:hAnsi="宋体" w:cs="宋体" w:hint="eastAsia"/>
                <w:sz w:val="24"/>
                <w:szCs w:val="24"/>
              </w:rPr>
              <w:t>15、水泵型号：65QSB-50/110，水泵自吸深度：6.5m ，水泵扬程：110m，引水时间&lt;5min，喷枪射程：38m。</w:t>
            </w:r>
          </w:p>
          <w:p w:rsidR="00520CD5" w:rsidRDefault="008D2EFF">
            <w:pPr>
              <w:tabs>
                <w:tab w:val="left" w:pos="3570"/>
              </w:tabs>
              <w:rPr>
                <w:rFonts w:ascii="宋体" w:hAnsi="宋体" w:cs="宋体"/>
                <w:sz w:val="24"/>
                <w:szCs w:val="24"/>
              </w:rPr>
            </w:pPr>
            <w:r>
              <w:rPr>
                <w:rFonts w:ascii="宋体" w:hAnsi="宋体" w:hint="eastAsia"/>
                <w:sz w:val="24"/>
                <w:szCs w:val="24"/>
              </w:rPr>
              <w:t>★ 16、</w:t>
            </w:r>
            <w:r>
              <w:rPr>
                <w:rFonts w:ascii="宋体" w:hAnsi="宋体" w:cs="宋体" w:hint="eastAsia"/>
                <w:sz w:val="24"/>
                <w:szCs w:val="24"/>
              </w:rPr>
              <w:t>所有阀门采用铝制球阀，不锈钢球芯，比普通铸铁球阀更实用，寿命更长；管路间采用法兰进行连接，密封性更好，维护、维修更方便快捷。</w:t>
            </w:r>
          </w:p>
          <w:p w:rsidR="00520CD5" w:rsidRDefault="008D2EFF">
            <w:pPr>
              <w:tabs>
                <w:tab w:val="left" w:pos="3570"/>
              </w:tabs>
              <w:rPr>
                <w:rFonts w:ascii="宋体" w:hAnsi="宋体" w:cs="宋体"/>
                <w:color w:val="000000"/>
                <w:sz w:val="24"/>
                <w:szCs w:val="24"/>
              </w:rPr>
            </w:pPr>
            <w:r>
              <w:rPr>
                <w:rFonts w:ascii="宋体" w:hAnsi="宋体" w:hint="eastAsia"/>
                <w:sz w:val="24"/>
                <w:szCs w:val="24"/>
              </w:rPr>
              <w:t>★ 17、</w:t>
            </w:r>
            <w:r>
              <w:rPr>
                <w:rFonts w:ascii="宋体" w:hAnsi="宋体" w:cs="宋体" w:hint="eastAsia"/>
                <w:color w:val="000000"/>
                <w:sz w:val="24"/>
                <w:szCs w:val="24"/>
              </w:rPr>
              <w:t>罐体寿命长达10年以上，采用鞍钢生产的优质碳钢板制作</w:t>
            </w:r>
            <w:r>
              <w:rPr>
                <w:rFonts w:ascii="宋体" w:hAnsi="宋体" w:cs="宋体" w:hint="eastAsia"/>
                <w:bCs/>
                <w:color w:val="000000"/>
                <w:sz w:val="24"/>
                <w:szCs w:val="24"/>
              </w:rPr>
              <w:t>，</w:t>
            </w:r>
            <w:r>
              <w:rPr>
                <w:rFonts w:ascii="宋体" w:hAnsi="宋体" w:cs="宋体" w:hint="eastAsia"/>
                <w:color w:val="000000"/>
                <w:sz w:val="24"/>
                <w:szCs w:val="24"/>
              </w:rPr>
              <w:t>上下共4道缝，下部两道深埋副梁底部完全焊接，上部两道最高处不沾</w:t>
            </w:r>
          </w:p>
          <w:p w:rsidR="00520CD5" w:rsidRDefault="008D2EFF">
            <w:pPr>
              <w:spacing w:line="360" w:lineRule="auto"/>
              <w:rPr>
                <w:rFonts w:ascii="宋体" w:hAnsi="宋体" w:cs="宋体"/>
                <w:sz w:val="24"/>
                <w:szCs w:val="24"/>
              </w:rPr>
            </w:pPr>
            <w:r>
              <w:rPr>
                <w:rFonts w:ascii="宋体" w:hAnsi="宋体" w:hint="eastAsia"/>
                <w:sz w:val="24"/>
                <w:szCs w:val="24"/>
              </w:rPr>
              <w:t>★ 18、</w:t>
            </w:r>
            <w:r>
              <w:rPr>
                <w:rFonts w:ascii="宋体" w:hAnsi="宋体" w:cs="宋体" w:hint="eastAsia"/>
                <w:sz w:val="24"/>
                <w:szCs w:val="24"/>
              </w:rPr>
              <w:t>罐体底部设置沉淀槽实施最低位出水量加大，零存水，管路口径设计φ75，加快出水速度，节约用水同时实现出水最大化，节省时间，实现高效应急抗旱。</w:t>
            </w:r>
          </w:p>
          <w:p w:rsidR="00520CD5" w:rsidRDefault="008D2EFF">
            <w:pPr>
              <w:spacing w:line="360" w:lineRule="auto"/>
              <w:rPr>
                <w:rFonts w:ascii="宋体" w:hAnsi="宋体" w:cs="宋体"/>
                <w:sz w:val="24"/>
                <w:szCs w:val="24"/>
              </w:rPr>
            </w:pPr>
            <w:r>
              <w:rPr>
                <w:rFonts w:ascii="宋体" w:hAnsi="宋体" w:hint="eastAsia"/>
                <w:sz w:val="24"/>
                <w:szCs w:val="24"/>
              </w:rPr>
              <w:t>★ 19、</w:t>
            </w:r>
            <w:r>
              <w:rPr>
                <w:rFonts w:ascii="宋体" w:hAnsi="宋体" w:cs="宋体" w:hint="eastAsia"/>
                <w:sz w:val="24"/>
                <w:szCs w:val="24"/>
              </w:rPr>
              <w:t>产品后部安装有操作平台，平台四周装有安全护栏，并配备高压水枪，高压水枪可360度旋转，射程可达35m，根据需要可调节成雾状或柱状，主要用于远距离、大面积草皮植被等喷灌作业，紧急情况下可用于消防。</w:t>
            </w:r>
          </w:p>
          <w:p w:rsidR="00520CD5" w:rsidRDefault="008D2EFF">
            <w:pPr>
              <w:snapToGrid w:val="0"/>
              <w:spacing w:line="340" w:lineRule="exact"/>
              <w:rPr>
                <w:rFonts w:ascii="宋体" w:hAnsi="宋体"/>
                <w:sz w:val="24"/>
                <w:szCs w:val="24"/>
              </w:rPr>
            </w:pPr>
            <w:r>
              <w:rPr>
                <w:rFonts w:ascii="宋体" w:hAnsi="宋体" w:hint="eastAsia"/>
                <w:sz w:val="24"/>
                <w:szCs w:val="24"/>
              </w:rPr>
              <w:t>★ 20</w:t>
            </w:r>
            <w:r>
              <w:rPr>
                <w:rFonts w:ascii="宋体" w:hAnsi="宋体"/>
                <w:sz w:val="24"/>
                <w:szCs w:val="24"/>
              </w:rPr>
              <w:t>发电机组罩侧面散热窗用钢网或百页窗形式</w:t>
            </w:r>
          </w:p>
          <w:p w:rsidR="00520CD5" w:rsidRDefault="00520CD5">
            <w:pPr>
              <w:snapToGrid w:val="0"/>
              <w:spacing w:line="340" w:lineRule="exact"/>
              <w:rPr>
                <w:rFonts w:ascii="宋体" w:hAnsi="宋体"/>
                <w:b/>
                <w:bCs/>
                <w:sz w:val="32"/>
                <w:szCs w:val="32"/>
              </w:rPr>
            </w:pPr>
          </w:p>
          <w:p w:rsidR="00520CD5" w:rsidRDefault="008D2EFF">
            <w:pPr>
              <w:snapToGrid w:val="0"/>
              <w:spacing w:line="340" w:lineRule="exact"/>
              <w:rPr>
                <w:b/>
                <w:bCs/>
                <w:sz w:val="32"/>
                <w:szCs w:val="32"/>
              </w:rPr>
            </w:pPr>
            <w:r>
              <w:rPr>
                <w:rFonts w:ascii="宋体" w:hAnsi="宋体" w:hint="eastAsia"/>
                <w:b/>
                <w:bCs/>
                <w:sz w:val="32"/>
                <w:szCs w:val="32"/>
              </w:rPr>
              <w:t>雾炮总成</w:t>
            </w:r>
            <w:r>
              <w:rPr>
                <w:rFonts w:hint="eastAsia"/>
                <w:b/>
                <w:bCs/>
                <w:sz w:val="32"/>
                <w:szCs w:val="32"/>
              </w:rPr>
              <w:t>参数</w:t>
            </w:r>
          </w:p>
          <w:tbl>
            <w:tblPr>
              <w:tblW w:w="6860" w:type="dxa"/>
              <w:tblLayout w:type="fixed"/>
              <w:tblLook w:val="04A0" w:firstRow="1" w:lastRow="0" w:firstColumn="1" w:lastColumn="0" w:noHBand="0" w:noVBand="1"/>
            </w:tblPr>
            <w:tblGrid>
              <w:gridCol w:w="846"/>
              <w:gridCol w:w="2011"/>
              <w:gridCol w:w="2766"/>
              <w:gridCol w:w="1237"/>
            </w:tblGrid>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sz w:val="28"/>
                      <w:szCs w:val="28"/>
                    </w:rPr>
                    <w:t>序号</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sz w:val="28"/>
                      <w:szCs w:val="28"/>
                    </w:rPr>
                    <w:t>参数项目</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sz w:val="28"/>
                      <w:szCs w:val="28"/>
                    </w:rPr>
                    <w:t>参数指标</w:t>
                  </w:r>
                </w:p>
              </w:tc>
              <w:tc>
                <w:tcPr>
                  <w:tcW w:w="1237" w:type="dxa"/>
                  <w:tcBorders>
                    <w:top w:val="single" w:sz="4" w:space="0" w:color="auto"/>
                    <w:left w:val="single" w:sz="4" w:space="0" w:color="auto"/>
                    <w:bottom w:val="single" w:sz="4" w:space="0" w:color="auto"/>
                    <w:right w:val="single" w:sz="4" w:space="0" w:color="auto"/>
                  </w:tcBorders>
                </w:tcPr>
                <w:p w:rsidR="00520CD5" w:rsidRDefault="008D2EFF">
                  <w:pPr>
                    <w:jc w:val="center"/>
                  </w:pPr>
                  <w:r>
                    <w:rPr>
                      <w:sz w:val="28"/>
                      <w:szCs w:val="28"/>
                    </w:rPr>
                    <w:t>备注</w:t>
                  </w: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喷雾机型号</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TDM-M12</w:t>
                  </w:r>
                  <w:r>
                    <w:rPr>
                      <w:b/>
                      <w:sz w:val="28"/>
                      <w:szCs w:val="28"/>
                    </w:rPr>
                    <w:t>型</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2</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静风射程（</w:t>
                  </w:r>
                  <w:r>
                    <w:rPr>
                      <w:b/>
                      <w:sz w:val="28"/>
                      <w:szCs w:val="28"/>
                    </w:rPr>
                    <w:t>m</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120</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86"/>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3</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覆盖面积（㎡）</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30144/45216</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95"/>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4</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总功率（</w:t>
                  </w:r>
                  <w:r>
                    <w:rPr>
                      <w:b/>
                      <w:sz w:val="28"/>
                      <w:szCs w:val="28"/>
                    </w:rPr>
                    <w:t>Kw</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69</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86"/>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5</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风机功率（</w:t>
                  </w:r>
                  <w:r>
                    <w:rPr>
                      <w:b/>
                      <w:sz w:val="28"/>
                      <w:szCs w:val="28"/>
                    </w:rPr>
                    <w:t>Kw</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55</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6</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水泵功率（</w:t>
                  </w:r>
                  <w:r>
                    <w:rPr>
                      <w:b/>
                      <w:sz w:val="28"/>
                      <w:szCs w:val="28"/>
                    </w:rPr>
                    <w:t>Kw</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11</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7</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供电电源</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AC380V</w:t>
                  </w:r>
                  <w:r>
                    <w:rPr>
                      <w:b/>
                      <w:sz w:val="28"/>
                      <w:szCs w:val="28"/>
                    </w:rPr>
                    <w:t>、</w:t>
                  </w:r>
                  <w:r>
                    <w:rPr>
                      <w:b/>
                      <w:sz w:val="28"/>
                      <w:szCs w:val="28"/>
                    </w:rPr>
                    <w:t>50Hz</w:t>
                  </w:r>
                  <w:r>
                    <w:rPr>
                      <w:b/>
                      <w:sz w:val="28"/>
                      <w:szCs w:val="28"/>
                    </w:rPr>
                    <w:t>、三相四线</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8</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喷头数量（个）</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100</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9</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耗水量（</w:t>
                  </w:r>
                  <w:r>
                    <w:rPr>
                      <w:b/>
                      <w:sz w:val="28"/>
                      <w:szCs w:val="28"/>
                    </w:rPr>
                    <w:t>m</w:t>
                  </w:r>
                  <w:r>
                    <w:rPr>
                      <w:rFonts w:ascii="DFKai-SB" w:eastAsia="DFKai-SB" w:hAnsi="DFKai-SB"/>
                      <w:b/>
                      <w:sz w:val="28"/>
                      <w:szCs w:val="28"/>
                    </w:rPr>
                    <w:t>³</w:t>
                  </w:r>
                  <w:r>
                    <w:rPr>
                      <w:rFonts w:ascii="DFKai-SB" w:hAnsi="DFKai-SB"/>
                      <w:b/>
                      <w:sz w:val="28"/>
                      <w:szCs w:val="28"/>
                    </w:rPr>
                    <w:t>/h</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10</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10</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水泵压力（</w:t>
                  </w:r>
                  <w:r>
                    <w:rPr>
                      <w:b/>
                      <w:sz w:val="28"/>
                      <w:szCs w:val="28"/>
                    </w:rPr>
                    <w:t>Mpa</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离心式</w:t>
                  </w:r>
                  <w:r>
                    <w:rPr>
                      <w:b/>
                      <w:sz w:val="28"/>
                      <w:szCs w:val="28"/>
                    </w:rPr>
                    <w:t>1.5-2.0Mpa</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11</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水雾颗粒直径（</w:t>
                  </w:r>
                  <w:r>
                    <w:rPr>
                      <w:rFonts w:ascii="DFKai-SB" w:eastAsia="DFKai-SB" w:hAnsi="DFKai-SB"/>
                      <w:b/>
                      <w:sz w:val="28"/>
                      <w:szCs w:val="28"/>
                    </w:rPr>
                    <w:t>µ</w:t>
                  </w:r>
                  <w:r>
                    <w:rPr>
                      <w:b/>
                      <w:sz w:val="28"/>
                      <w:szCs w:val="28"/>
                    </w:rPr>
                    <w:t>m</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20-200</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12</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旋转角度（电动）</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DFKai-SB" w:eastAsia="DFKai-SB" w:hAnsi="DFKai-SB"/>
                      <w:b/>
                      <w:sz w:val="28"/>
                      <w:szCs w:val="28"/>
                    </w:rPr>
                    <w:t>±</w:t>
                  </w:r>
                  <w:r>
                    <w:rPr>
                      <w:b/>
                      <w:sz w:val="28"/>
                      <w:szCs w:val="28"/>
                    </w:rPr>
                    <w:t>120</w:t>
                  </w:r>
                  <w:r>
                    <w:rPr>
                      <w:rFonts w:ascii="DFKai-SB" w:eastAsia="DFKai-SB" w:hAnsi="DFKai-SB"/>
                      <w:b/>
                      <w:sz w:val="28"/>
                      <w:szCs w:val="28"/>
                    </w:rPr>
                    <w:t>∘</w:t>
                  </w:r>
                  <w:r>
                    <w:rPr>
                      <w:rFonts w:ascii="DFKai-SB" w:hAnsi="DFKai-SB"/>
                      <w:b/>
                      <w:sz w:val="28"/>
                      <w:szCs w:val="28"/>
                    </w:rPr>
                    <w:t>/</w:t>
                  </w:r>
                  <w:r>
                    <w:rPr>
                      <w:rFonts w:ascii="DFKai-SB" w:eastAsia="DFKai-SB" w:hAnsi="DFKai-SB"/>
                      <w:b/>
                      <w:sz w:val="28"/>
                      <w:szCs w:val="28"/>
                    </w:rPr>
                    <w:t>±</w:t>
                  </w:r>
                  <w:r>
                    <w:rPr>
                      <w:b/>
                      <w:sz w:val="28"/>
                      <w:szCs w:val="28"/>
                    </w:rPr>
                    <w:t>180</w:t>
                  </w:r>
                  <w:r>
                    <w:rPr>
                      <w:rFonts w:ascii="DFKai-SB" w:eastAsia="DFKai-SB" w:hAnsi="DFKai-SB"/>
                      <w:b/>
                      <w:sz w:val="28"/>
                      <w:szCs w:val="28"/>
                    </w:rPr>
                    <w:t>∘</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13</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仰俯角度</w:t>
                  </w:r>
                  <w:r>
                    <w:rPr>
                      <w:b/>
                      <w:sz w:val="28"/>
                      <w:szCs w:val="28"/>
                    </w:rPr>
                    <w:t>(</w:t>
                  </w:r>
                  <w:r>
                    <w:rPr>
                      <w:b/>
                      <w:sz w:val="28"/>
                      <w:szCs w:val="28"/>
                    </w:rPr>
                    <w:t>液压</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-10</w:t>
                  </w:r>
                  <w:r>
                    <w:rPr>
                      <w:rFonts w:ascii="DFKai-SB" w:eastAsia="DFKai-SB" w:hAnsi="DFKai-SB"/>
                      <w:b/>
                      <w:sz w:val="28"/>
                      <w:szCs w:val="28"/>
                    </w:rPr>
                    <w:t>∘～</w:t>
                  </w:r>
                  <w:r>
                    <w:rPr>
                      <w:b/>
                      <w:sz w:val="28"/>
                      <w:szCs w:val="28"/>
                    </w:rPr>
                    <w:t>60</w:t>
                  </w:r>
                  <w:r>
                    <w:rPr>
                      <w:rFonts w:ascii="DFKai-SB" w:eastAsia="DFKai-SB" w:hAnsi="DFKai-SB"/>
                      <w:b/>
                      <w:sz w:val="28"/>
                      <w:szCs w:val="28"/>
                    </w:rPr>
                    <w:t>∘</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lastRenderedPageBreak/>
                    <w:t>★</w:t>
                  </w:r>
                  <w:r>
                    <w:rPr>
                      <w:sz w:val="28"/>
                      <w:szCs w:val="28"/>
                    </w:rPr>
                    <w:t>14</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控制方式</w:t>
                  </w:r>
                </w:p>
              </w:tc>
              <w:tc>
                <w:tcPr>
                  <w:tcW w:w="2766" w:type="dxa"/>
                  <w:tcBorders>
                    <w:top w:val="single" w:sz="4" w:space="0" w:color="auto"/>
                    <w:left w:val="single" w:sz="4" w:space="0" w:color="auto"/>
                    <w:bottom w:val="single" w:sz="4" w:space="0" w:color="auto"/>
                    <w:right w:val="single" w:sz="4" w:space="0" w:color="auto"/>
                  </w:tcBorders>
                </w:tcPr>
                <w:p w:rsidR="00520CD5" w:rsidRDefault="008D2EFF">
                  <w:r>
                    <w:rPr>
                      <w:b/>
                      <w:sz w:val="28"/>
                      <w:szCs w:val="28"/>
                    </w:rPr>
                    <w:t>无线遥控器和触摸屏</w:t>
                  </w:r>
                  <w:r>
                    <w:rPr>
                      <w:b/>
                      <w:sz w:val="28"/>
                      <w:szCs w:val="28"/>
                    </w:rPr>
                    <w:t>/</w:t>
                  </w:r>
                  <w:r>
                    <w:rPr>
                      <w:b/>
                      <w:sz w:val="28"/>
                      <w:szCs w:val="28"/>
                    </w:rPr>
                    <w:t>云服务</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15</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固定方式</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车载式、高台式、平台式</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16</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防护等级</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IP55</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433"/>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17</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噪音标准（</w:t>
                  </w:r>
                  <w:r>
                    <w:rPr>
                      <w:b/>
                      <w:sz w:val="28"/>
                      <w:szCs w:val="28"/>
                    </w:rPr>
                    <w:t>dB</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DFKai-SB" w:hAnsi="DFKai-SB"/>
                      <w:b/>
                      <w:sz w:val="28"/>
                      <w:szCs w:val="28"/>
                    </w:rPr>
                    <w:t>20</w:t>
                  </w:r>
                  <w:r>
                    <w:rPr>
                      <w:rFonts w:ascii="DFKai-SB" w:hAnsi="DFKai-SB"/>
                      <w:b/>
                      <w:sz w:val="28"/>
                      <w:szCs w:val="28"/>
                    </w:rPr>
                    <w:t>米处</w:t>
                  </w:r>
                  <w:r>
                    <w:rPr>
                      <w:rFonts w:ascii="DFKai-SB" w:hAnsi="DFKai-SB"/>
                      <w:b/>
                      <w:sz w:val="28"/>
                      <w:szCs w:val="28"/>
                    </w:rPr>
                    <w:t>65dB</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99"/>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sz w:val="28"/>
                      <w:szCs w:val="28"/>
                    </w:rPr>
                    <w:t>18</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使用环境温度（</w:t>
                  </w:r>
                  <w:r>
                    <w:rPr>
                      <w:rFonts w:ascii="DFKai-SB" w:eastAsia="DFKai-SB" w:hAnsi="DFKai-SB"/>
                      <w:b/>
                      <w:sz w:val="28"/>
                      <w:szCs w:val="28"/>
                    </w:rPr>
                    <w:t>℃</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0-50</w:t>
                  </w:r>
                  <w:r>
                    <w:rPr>
                      <w:b/>
                      <w:sz w:val="28"/>
                      <w:szCs w:val="28"/>
                    </w:rPr>
                    <w:t>（无保温）、</w:t>
                  </w:r>
                  <w:r>
                    <w:rPr>
                      <w:b/>
                      <w:sz w:val="28"/>
                      <w:szCs w:val="28"/>
                    </w:rPr>
                    <w:t>-35-50</w:t>
                  </w:r>
                  <w:r>
                    <w:rPr>
                      <w:b/>
                      <w:sz w:val="28"/>
                      <w:szCs w:val="28"/>
                    </w:rPr>
                    <w:t>（保温）</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86"/>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b/>
                      <w:sz w:val="28"/>
                      <w:szCs w:val="28"/>
                    </w:rPr>
                    <w:t>19</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外形尺寸（</w:t>
                  </w:r>
                  <w:r>
                    <w:rPr>
                      <w:b/>
                      <w:sz w:val="28"/>
                      <w:szCs w:val="28"/>
                    </w:rPr>
                    <w:t>mm</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3100x1700x2500</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86"/>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b/>
                      <w:sz w:val="28"/>
                      <w:szCs w:val="28"/>
                    </w:rPr>
                    <w:t>20</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重量（</w:t>
                  </w:r>
                  <w:r>
                    <w:rPr>
                      <w:b/>
                      <w:sz w:val="28"/>
                      <w:szCs w:val="28"/>
                    </w:rPr>
                    <w:t>Kg</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2700</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86"/>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b/>
                      <w:sz w:val="28"/>
                      <w:szCs w:val="28"/>
                    </w:rPr>
                    <w:t>21</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风扇数量（个）</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2</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86"/>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b/>
                      <w:sz w:val="28"/>
                      <w:szCs w:val="28"/>
                    </w:rPr>
                    <w:t>22</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噪音类型</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双壁降噪</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86"/>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b/>
                      <w:sz w:val="28"/>
                      <w:szCs w:val="28"/>
                    </w:rPr>
                    <w:t>23</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喷圈类型</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国际双喷雾形式</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r w:rsidR="00520CD5">
              <w:trPr>
                <w:trHeight w:val="294"/>
              </w:trPr>
              <w:tc>
                <w:tcPr>
                  <w:tcW w:w="846" w:type="dxa"/>
                  <w:tcBorders>
                    <w:top w:val="single" w:sz="4" w:space="0" w:color="auto"/>
                    <w:left w:val="single" w:sz="4" w:space="0" w:color="auto"/>
                    <w:bottom w:val="single" w:sz="4" w:space="0" w:color="auto"/>
                    <w:right w:val="single" w:sz="4" w:space="0" w:color="auto"/>
                  </w:tcBorders>
                </w:tcPr>
                <w:p w:rsidR="00520CD5" w:rsidRDefault="008D2EFF">
                  <w:pPr>
                    <w:jc w:val="center"/>
                  </w:pPr>
                  <w:r>
                    <w:rPr>
                      <w:rFonts w:ascii="宋体" w:hAnsi="宋体" w:hint="eastAsia"/>
                      <w:sz w:val="24"/>
                      <w:szCs w:val="24"/>
                    </w:rPr>
                    <w:t>★</w:t>
                  </w:r>
                  <w:r>
                    <w:rPr>
                      <w:b/>
                      <w:sz w:val="28"/>
                      <w:szCs w:val="28"/>
                    </w:rPr>
                    <w:t>24</w:t>
                  </w:r>
                </w:p>
              </w:tc>
              <w:tc>
                <w:tcPr>
                  <w:tcW w:w="2011"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发电机组（</w:t>
                  </w:r>
                  <w:r>
                    <w:rPr>
                      <w:b/>
                      <w:sz w:val="28"/>
                      <w:szCs w:val="28"/>
                    </w:rPr>
                    <w:t>Kw</w:t>
                  </w:r>
                  <w:r>
                    <w:rPr>
                      <w:b/>
                      <w:sz w:val="28"/>
                      <w:szCs w:val="28"/>
                    </w:rPr>
                    <w:t>）</w:t>
                  </w:r>
                </w:p>
              </w:tc>
              <w:tc>
                <w:tcPr>
                  <w:tcW w:w="2766" w:type="dxa"/>
                  <w:tcBorders>
                    <w:top w:val="single" w:sz="4" w:space="0" w:color="auto"/>
                    <w:left w:val="single" w:sz="4" w:space="0" w:color="auto"/>
                    <w:bottom w:val="single" w:sz="4" w:space="0" w:color="auto"/>
                    <w:right w:val="single" w:sz="4" w:space="0" w:color="auto"/>
                  </w:tcBorders>
                </w:tcPr>
                <w:p w:rsidR="00520CD5" w:rsidRDefault="008D2EFF">
                  <w:pPr>
                    <w:jc w:val="center"/>
                  </w:pPr>
                  <w:r>
                    <w:rPr>
                      <w:b/>
                      <w:sz w:val="28"/>
                      <w:szCs w:val="28"/>
                    </w:rPr>
                    <w:t>100</w:t>
                  </w:r>
                </w:p>
              </w:tc>
              <w:tc>
                <w:tcPr>
                  <w:tcW w:w="1237" w:type="dxa"/>
                  <w:tcBorders>
                    <w:top w:val="single" w:sz="4" w:space="0" w:color="auto"/>
                    <w:left w:val="single" w:sz="4" w:space="0" w:color="auto"/>
                    <w:bottom w:val="single" w:sz="4" w:space="0" w:color="auto"/>
                    <w:right w:val="single" w:sz="4" w:space="0" w:color="auto"/>
                  </w:tcBorders>
                </w:tcPr>
                <w:p w:rsidR="00520CD5" w:rsidRDefault="00520CD5">
                  <w:pPr>
                    <w:jc w:val="center"/>
                  </w:pPr>
                </w:p>
              </w:tc>
            </w:tr>
          </w:tbl>
          <w:p w:rsidR="00520CD5" w:rsidRDefault="00520CD5">
            <w:pPr>
              <w:jc w:val="left"/>
              <w:rPr>
                <w:rFonts w:asciiTheme="majorEastAsia" w:eastAsiaTheme="majorEastAsia" w:hAnsiTheme="majorEastAsia" w:cstheme="majorEastAsia"/>
                <w:sz w:val="24"/>
                <w:szCs w:val="24"/>
              </w:rPr>
            </w:pPr>
          </w:p>
        </w:tc>
        <w:tc>
          <w:tcPr>
            <w:tcW w:w="1800" w:type="dxa"/>
            <w:tcBorders>
              <w:top w:val="single" w:sz="8" w:space="0" w:color="auto"/>
              <w:left w:val="single" w:sz="8" w:space="0" w:color="auto"/>
              <w:bottom w:val="single" w:sz="8" w:space="0" w:color="auto"/>
              <w:right w:val="single" w:sz="8" w:space="0" w:color="auto"/>
            </w:tcBorders>
            <w:shd w:val="clear" w:color="auto" w:fill="FFFFFF"/>
            <w:vAlign w:val="center"/>
          </w:tcPr>
          <w:p w:rsidR="00520CD5" w:rsidRDefault="008D2EFF">
            <w:pPr>
              <w:spacing w:line="460" w:lineRule="exact"/>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lastRenderedPageBreak/>
              <w:t>与投标产品型号及技术参数相关的佐证文件，如产品检测报告、技术白皮书等</w:t>
            </w:r>
          </w:p>
        </w:tc>
      </w:tr>
    </w:tbl>
    <w:p w:rsidR="00520CD5" w:rsidRDefault="00520CD5"/>
    <w:p w:rsidR="00520CD5" w:rsidRDefault="008D2EFF">
      <w:pPr>
        <w:widowControl/>
        <w:jc w:val="left"/>
        <w:rPr>
          <w:rFonts w:ascii="宋体" w:eastAsia="宋体" w:hAnsi="宋体" w:cs="宋体"/>
          <w:b/>
          <w:color w:val="000000" w:themeColor="text1"/>
          <w:sz w:val="24"/>
          <w:szCs w:val="24"/>
        </w:rPr>
      </w:pPr>
      <w:r>
        <w:rPr>
          <w:rFonts w:ascii="宋体" w:eastAsia="宋体" w:hAnsi="宋体" w:cs="宋体"/>
          <w:b/>
          <w:color w:val="000000" w:themeColor="text1"/>
          <w:sz w:val="24"/>
          <w:szCs w:val="24"/>
        </w:rPr>
        <w:br w:type="page"/>
      </w:r>
    </w:p>
    <w:p w:rsidR="00520CD5" w:rsidRDefault="00520CD5">
      <w:pPr>
        <w:spacing w:line="360" w:lineRule="auto"/>
        <w:rPr>
          <w:rFonts w:ascii="宋体" w:eastAsia="宋体" w:hAnsi="宋体" w:cs="宋体"/>
          <w:b/>
          <w:color w:val="000000" w:themeColor="text1"/>
          <w:sz w:val="24"/>
          <w:szCs w:val="24"/>
        </w:rPr>
      </w:pPr>
    </w:p>
    <w:p w:rsidR="00520CD5" w:rsidRDefault="008D2EFF">
      <w:pPr>
        <w:spacing w:before="340" w:after="330" w:line="360" w:lineRule="auto"/>
        <w:jc w:val="center"/>
        <w:outlineLvl w:val="0"/>
        <w:rPr>
          <w:rFonts w:ascii="宋体" w:eastAsia="宋体" w:hAnsi="宋体" w:cs="宋体"/>
          <w:color w:val="000000" w:themeColor="text1"/>
          <w:kern w:val="0"/>
          <w:sz w:val="24"/>
          <w:szCs w:val="24"/>
        </w:rPr>
      </w:pPr>
      <w:bookmarkStart w:id="25" w:name="_Toc497408482"/>
      <w:r>
        <w:rPr>
          <w:rFonts w:ascii="宋体" w:eastAsia="宋体" w:hAnsi="宋体" w:cs="Times New Roman" w:hint="eastAsia"/>
          <w:b/>
          <w:bCs/>
          <w:color w:val="000000" w:themeColor="text1"/>
          <w:kern w:val="44"/>
          <w:sz w:val="24"/>
          <w:szCs w:val="24"/>
        </w:rPr>
        <w:t>第五章 供应商资格证明及相关文件要求</w:t>
      </w:r>
      <w:bookmarkEnd w:id="25"/>
    </w:p>
    <w:p w:rsidR="00520CD5" w:rsidRDefault="008D2EFF">
      <w:pPr>
        <w:autoSpaceDE w:val="0"/>
        <w:autoSpaceDN w:val="0"/>
        <w:adjustRightInd w:val="0"/>
        <w:snapToGrid w:val="0"/>
        <w:spacing w:line="360" w:lineRule="auto"/>
        <w:ind w:firstLineChars="201" w:firstLine="482"/>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供应商应提交证明其有资格参加投标和成交后有能力履行合同的文件，并作为其响应文件的一部分，所有文件</w:t>
      </w:r>
      <w:r>
        <w:rPr>
          <w:rFonts w:ascii="宋体" w:eastAsia="宋体" w:hAnsi="宋体" w:cs="宋体" w:hint="eastAsia"/>
          <w:color w:val="000000" w:themeColor="text1"/>
          <w:sz w:val="24"/>
          <w:szCs w:val="24"/>
        </w:rPr>
        <w:t>必须真实可靠、不得伪造，否则将按相关规定予以处罚。资质证明文件及其他文件</w:t>
      </w:r>
      <w:r>
        <w:rPr>
          <w:rFonts w:ascii="宋体" w:eastAsia="宋体" w:hAnsi="宋体" w:cs="宋体" w:hint="eastAsia"/>
          <w:color w:val="000000" w:themeColor="text1"/>
          <w:kern w:val="0"/>
          <w:sz w:val="24"/>
          <w:szCs w:val="24"/>
        </w:rPr>
        <w:t>应包括：</w:t>
      </w:r>
    </w:p>
    <w:p w:rsidR="00520CD5" w:rsidRDefault="008D2EFF">
      <w:pPr>
        <w:spacing w:line="360" w:lineRule="auto"/>
        <w:ind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一.供应商的资格性证明文件</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法人营业执照副本（三证合一）；</w:t>
      </w:r>
      <w:r>
        <w:rPr>
          <w:rFonts w:ascii="宋体" w:eastAsia="宋体" w:hAnsi="宋体" w:cs="宋体" w:hint="eastAsia"/>
          <w:b/>
          <w:bCs/>
          <w:color w:val="000000" w:themeColor="text1"/>
          <w:sz w:val="24"/>
          <w:szCs w:val="24"/>
        </w:rPr>
        <w:t>（原件）</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2．委托代表投标时的法人代表授权书；</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3．财务状况报告，应附经会计师事务所出具的2018年度财务审计报告或其基本开户银行出具的资信证明；</w:t>
      </w:r>
      <w:r>
        <w:rPr>
          <w:rFonts w:ascii="宋体" w:eastAsia="宋体" w:hAnsi="宋体" w:cs="宋体" w:hint="eastAsia"/>
          <w:b/>
          <w:bCs/>
          <w:color w:val="000000" w:themeColor="text1"/>
          <w:sz w:val="24"/>
          <w:szCs w:val="24"/>
        </w:rPr>
        <w:t>（原件）</w:t>
      </w:r>
      <w:r>
        <w:rPr>
          <w:rFonts w:ascii="宋体" w:eastAsia="宋体" w:hAnsi="宋体" w:cs="宋体" w:hint="eastAsia"/>
          <w:color w:val="000000" w:themeColor="text1"/>
          <w:sz w:val="24"/>
          <w:szCs w:val="24"/>
        </w:rPr>
        <w:t xml:space="preserve"> </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4．提供</w:t>
      </w:r>
      <w:r>
        <w:rPr>
          <w:rFonts w:ascii="宋体" w:eastAsia="宋体" w:hAnsi="宋体" w:cs="Times New Roman" w:hint="eastAsia"/>
          <w:color w:val="000000" w:themeColor="text1"/>
          <w:sz w:val="24"/>
          <w:szCs w:val="24"/>
        </w:rPr>
        <w:t>近半年至开标当日</w:t>
      </w:r>
      <w:r>
        <w:rPr>
          <w:rFonts w:ascii="宋体" w:eastAsia="宋体" w:hAnsi="宋体" w:cs="宋体" w:hint="eastAsia"/>
          <w:color w:val="000000" w:themeColor="text1"/>
          <w:sz w:val="24"/>
          <w:szCs w:val="24"/>
        </w:rPr>
        <w:t>任意一个月</w:t>
      </w:r>
      <w:r>
        <w:rPr>
          <w:rFonts w:ascii="宋体" w:eastAsia="宋体" w:hAnsi="宋体" w:cs="Times New Roman" w:hint="eastAsia"/>
          <w:color w:val="000000" w:themeColor="text1"/>
          <w:sz w:val="24"/>
          <w:szCs w:val="24"/>
        </w:rPr>
        <w:t>依法纳税的良好记录</w:t>
      </w:r>
      <w:r>
        <w:rPr>
          <w:rFonts w:ascii="宋体" w:eastAsia="宋体" w:hAnsi="宋体" w:cs="宋体" w:hint="eastAsia"/>
          <w:color w:val="000000" w:themeColor="text1"/>
          <w:sz w:val="24"/>
          <w:szCs w:val="24"/>
        </w:rPr>
        <w:t>（以税务机关提供的纳税凭证或银行入账单为准）；</w:t>
      </w:r>
      <w:r>
        <w:rPr>
          <w:rFonts w:ascii="宋体" w:eastAsia="宋体" w:hAnsi="宋体" w:cs="宋体" w:hint="eastAsia"/>
          <w:b/>
          <w:bCs/>
          <w:color w:val="000000" w:themeColor="text1"/>
          <w:sz w:val="24"/>
          <w:szCs w:val="24"/>
        </w:rPr>
        <w:t>（原件）</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5．提供</w:t>
      </w:r>
      <w:r>
        <w:rPr>
          <w:rFonts w:ascii="宋体" w:eastAsia="宋体" w:hAnsi="宋体" w:cs="Times New Roman" w:hint="eastAsia"/>
          <w:color w:val="000000" w:themeColor="text1"/>
          <w:sz w:val="24"/>
          <w:szCs w:val="24"/>
        </w:rPr>
        <w:t>近半年至开标当日</w:t>
      </w:r>
      <w:r>
        <w:rPr>
          <w:rFonts w:ascii="宋体" w:eastAsia="宋体" w:hAnsi="宋体" w:cs="宋体" w:hint="eastAsia"/>
          <w:color w:val="000000" w:themeColor="text1"/>
          <w:sz w:val="24"/>
          <w:szCs w:val="24"/>
        </w:rPr>
        <w:t>任意一个月为企业员工缴纳社保资金的凭证（以社保机构出具的缴纳纪录凭证或银行入账单为准）；</w:t>
      </w:r>
      <w:r>
        <w:rPr>
          <w:rFonts w:ascii="宋体" w:eastAsia="宋体" w:hAnsi="宋体" w:cs="宋体" w:hint="eastAsia"/>
          <w:b/>
          <w:bCs/>
          <w:color w:val="000000" w:themeColor="text1"/>
          <w:sz w:val="24"/>
          <w:szCs w:val="24"/>
        </w:rPr>
        <w:t>（原件）</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6．供应商参加政府采购前三年内在经营活动中没有重大违法记录书面声明；</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7.在“信用中国”网站(www.creditchina.gov.cn)和“中国政府采购网”（www.ccgp.gov.cn）未被列入有关违法违规纪录截图。</w:t>
      </w:r>
    </w:p>
    <w:p w:rsidR="00520CD5" w:rsidRDefault="008D2EFF">
      <w:pPr>
        <w:autoSpaceDE w:val="0"/>
        <w:autoSpaceDN w:val="0"/>
        <w:adjustRightInd w:val="0"/>
        <w:snapToGrid w:val="0"/>
        <w:spacing w:line="360" w:lineRule="auto"/>
        <w:ind w:right="32"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8.询价通知书对供应商的其他资格要求。</w:t>
      </w:r>
    </w:p>
    <w:p w:rsidR="00520CD5" w:rsidRDefault="008D2EFF">
      <w:pPr>
        <w:spacing w:line="360" w:lineRule="auto"/>
        <w:ind w:firstLineChars="201" w:firstLine="482"/>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以上文件均应在响应文件中提供复印件，未提供或提供的文件过期、失效的，均为无效投标。</w:t>
      </w:r>
    </w:p>
    <w:p w:rsidR="00520CD5" w:rsidRDefault="008D2EFF">
      <w:pPr>
        <w:spacing w:line="360" w:lineRule="auto"/>
        <w:ind w:firstLineChars="201" w:firstLine="482"/>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二.供应商应提供的其它材料</w:t>
      </w:r>
    </w:p>
    <w:p w:rsidR="00520CD5" w:rsidRDefault="008D2EFF">
      <w:pPr>
        <w:spacing w:line="360" w:lineRule="auto"/>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1. 与投标产品型号及技术参数相关的佐证文件，如产品检测报告、鉴定证书、技术白皮书、说明书、产品彩页等； </w:t>
      </w:r>
    </w:p>
    <w:p w:rsidR="00520CD5" w:rsidRDefault="008D2EFF">
      <w:pPr>
        <w:spacing w:line="360" w:lineRule="auto"/>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2. 最新一期政府采购节能、环保清单截图证明（如有）； </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3. </w:t>
      </w:r>
      <w:r>
        <w:rPr>
          <w:rFonts w:ascii="宋体" w:eastAsia="宋体" w:hAnsi="宋体" w:cs="Times New Roman"/>
          <w:color w:val="000000" w:themeColor="text1"/>
          <w:sz w:val="24"/>
          <w:szCs w:val="24"/>
        </w:rPr>
        <w:t>能够真实反映供应商业绩的有效证明材料，如</w:t>
      </w:r>
      <w:r>
        <w:rPr>
          <w:rFonts w:ascii="宋体" w:eastAsia="宋体" w:hAnsi="宋体" w:cs="Times New Roman" w:hint="eastAsia"/>
          <w:color w:val="000000" w:themeColor="text1"/>
          <w:sz w:val="24"/>
          <w:szCs w:val="24"/>
        </w:rPr>
        <w:t>销售或服务</w:t>
      </w:r>
      <w:r>
        <w:rPr>
          <w:rFonts w:ascii="宋体" w:eastAsia="宋体" w:hAnsi="宋体" w:cs="Times New Roman"/>
          <w:color w:val="000000" w:themeColor="text1"/>
          <w:sz w:val="24"/>
          <w:szCs w:val="24"/>
        </w:rPr>
        <w:t>合同等</w:t>
      </w:r>
      <w:r>
        <w:rPr>
          <w:rFonts w:ascii="宋体" w:eastAsia="宋体" w:hAnsi="宋体" w:cs="Times New Roman" w:hint="eastAsia"/>
          <w:color w:val="000000" w:themeColor="text1"/>
          <w:sz w:val="24"/>
          <w:szCs w:val="24"/>
        </w:rPr>
        <w:t>；</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w:t>
      </w:r>
      <w:r>
        <w:rPr>
          <w:rFonts w:ascii="宋体" w:eastAsia="宋体" w:hAnsi="宋体" w:cs="Times New Roman" w:hint="eastAsia"/>
          <w:color w:val="000000" w:themeColor="text1"/>
          <w:kern w:val="0"/>
          <w:sz w:val="24"/>
          <w:szCs w:val="24"/>
        </w:rPr>
        <w:t>. 产品生产（或经销）企业的质量管理体系认证证书、环境认证证书等；</w:t>
      </w:r>
    </w:p>
    <w:p w:rsidR="00520CD5" w:rsidRDefault="008D2EFF">
      <w:pPr>
        <w:spacing w:line="360" w:lineRule="auto"/>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5. </w:t>
      </w:r>
      <w:r>
        <w:rPr>
          <w:rFonts w:ascii="宋体" w:eastAsia="宋体" w:hAnsi="宋体" w:cs="Times New Roman"/>
          <w:color w:val="000000" w:themeColor="text1"/>
          <w:kern w:val="0"/>
          <w:sz w:val="24"/>
          <w:szCs w:val="24"/>
        </w:rPr>
        <w:t>供应商认为需要提供的证明文件及资料。</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以上文件均</w:t>
      </w:r>
      <w:r>
        <w:rPr>
          <w:rFonts w:ascii="宋体" w:eastAsia="宋体" w:hAnsi="宋体" w:cs="Times New Roman" w:hint="eastAsia"/>
          <w:color w:val="000000" w:themeColor="text1"/>
          <w:sz w:val="24"/>
          <w:szCs w:val="24"/>
        </w:rPr>
        <w:t>在响应文件中</w:t>
      </w:r>
      <w:r>
        <w:rPr>
          <w:rFonts w:ascii="宋体" w:eastAsia="宋体" w:hAnsi="宋体" w:cs="Times New Roman"/>
          <w:color w:val="000000" w:themeColor="text1"/>
          <w:sz w:val="24"/>
          <w:szCs w:val="24"/>
        </w:rPr>
        <w:t>提供复印件并加盖供应商公章</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除在本询价通知书中明确规定不提供为无效投标外，其余均供评委在评审时参考</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br w:type="page"/>
      </w:r>
    </w:p>
    <w:p w:rsidR="00520CD5" w:rsidRDefault="008D2EFF">
      <w:pPr>
        <w:spacing w:before="340" w:after="330" w:line="360" w:lineRule="auto"/>
        <w:ind w:firstLineChars="1200" w:firstLine="2891"/>
        <w:outlineLvl w:val="0"/>
        <w:rPr>
          <w:rFonts w:ascii="宋体" w:eastAsia="宋体" w:hAnsi="宋体" w:cs="Times New Roman"/>
          <w:b/>
          <w:bCs/>
          <w:color w:val="000000" w:themeColor="text1"/>
          <w:kern w:val="44"/>
          <w:sz w:val="24"/>
          <w:szCs w:val="24"/>
        </w:rPr>
      </w:pPr>
      <w:bookmarkStart w:id="26" w:name="_Toc497408483"/>
      <w:r>
        <w:rPr>
          <w:rFonts w:ascii="宋体" w:eastAsia="宋体" w:hAnsi="宋体" w:cs="Times New Roman" w:hint="eastAsia"/>
          <w:b/>
          <w:bCs/>
          <w:color w:val="000000" w:themeColor="text1"/>
          <w:kern w:val="44"/>
          <w:sz w:val="24"/>
          <w:szCs w:val="24"/>
        </w:rPr>
        <w:lastRenderedPageBreak/>
        <w:t>第六章 询价程序及方法</w:t>
      </w:r>
      <w:bookmarkEnd w:id="15"/>
      <w:bookmarkEnd w:id="26"/>
    </w:p>
    <w:p w:rsidR="00520CD5" w:rsidRDefault="008D2EFF">
      <w:pPr>
        <w:spacing w:line="360" w:lineRule="auto"/>
        <w:ind w:firstLineChars="200" w:firstLine="482"/>
        <w:rPr>
          <w:rFonts w:ascii="宋体" w:eastAsia="宋体" w:hAnsi="宋体" w:cs="Times New Roman"/>
          <w:b/>
          <w:color w:val="000000" w:themeColor="text1"/>
          <w:sz w:val="24"/>
          <w:szCs w:val="24"/>
        </w:rPr>
      </w:pPr>
      <w:bookmarkStart w:id="27" w:name="_Toc355703360"/>
      <w:bookmarkStart w:id="28" w:name="_Toc355703243"/>
      <w:bookmarkStart w:id="29" w:name="_Toc257983096"/>
      <w:r>
        <w:rPr>
          <w:rFonts w:ascii="宋体" w:eastAsia="宋体" w:hAnsi="宋体" w:cs="Times New Roman" w:hint="eastAsia"/>
          <w:b/>
          <w:color w:val="000000" w:themeColor="text1"/>
          <w:sz w:val="24"/>
          <w:szCs w:val="24"/>
        </w:rPr>
        <w:t>一.评标原则</w:t>
      </w:r>
    </w:p>
    <w:p w:rsidR="00520CD5" w:rsidRDefault="008D2EFF">
      <w:pPr>
        <w:spacing w:after="120" w:line="360" w:lineRule="auto"/>
        <w:ind w:firstLineChars="186" w:firstLine="446"/>
        <w:rPr>
          <w:rFonts w:ascii="宋体" w:eastAsia="宋体" w:hAnsi="宋体" w:cs="Times New Roman"/>
          <w:b/>
          <w:color w:val="000000" w:themeColor="text1"/>
          <w:kern w:val="0"/>
          <w:sz w:val="24"/>
          <w:szCs w:val="24"/>
        </w:rPr>
      </w:pPr>
      <w:r>
        <w:rPr>
          <w:rFonts w:ascii="宋体" w:eastAsia="宋体" w:hAnsi="宋体" w:cs="Times New Roman" w:hint="eastAsia"/>
          <w:color w:val="000000" w:themeColor="text1"/>
          <w:sz w:val="24"/>
          <w:szCs w:val="24"/>
        </w:rPr>
        <w:t>评审活动遵循公开、公平、公正、择优的原则进行。询价小组将综合分析供应商的各项指标，而不以单项指标的优劣评选出预中标人。</w:t>
      </w:r>
    </w:p>
    <w:p w:rsidR="00520CD5" w:rsidRDefault="008D2EFF">
      <w:pPr>
        <w:spacing w:after="120" w:line="360" w:lineRule="auto"/>
        <w:ind w:firstLineChars="186" w:firstLine="448"/>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二.询价</w:t>
      </w:r>
      <w:bookmarkEnd w:id="27"/>
      <w:bookmarkEnd w:id="28"/>
      <w:bookmarkEnd w:id="29"/>
      <w:r>
        <w:rPr>
          <w:rFonts w:ascii="宋体" w:eastAsia="宋体" w:hAnsi="宋体" w:cs="Times New Roman" w:hint="eastAsia"/>
          <w:b/>
          <w:color w:val="000000" w:themeColor="text1"/>
          <w:kern w:val="0"/>
          <w:sz w:val="24"/>
          <w:szCs w:val="24"/>
        </w:rPr>
        <w:t>程序</w:t>
      </w:r>
    </w:p>
    <w:p w:rsidR="00520CD5" w:rsidRDefault="008D2EFF">
      <w:pPr>
        <w:adjustRightInd w:val="0"/>
        <w:snapToGrid w:val="0"/>
        <w:spacing w:line="360" w:lineRule="auto"/>
        <w:ind w:firstLineChars="201" w:firstLine="482"/>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1.第一阶段：初步审查</w:t>
      </w:r>
    </w:p>
    <w:p w:rsidR="00520CD5" w:rsidRDefault="008D2EFF">
      <w:pPr>
        <w:adjustRightInd w:val="0"/>
        <w:snapToGrid w:val="0"/>
        <w:spacing w:line="360" w:lineRule="auto"/>
        <w:ind w:firstLineChars="201" w:firstLine="482"/>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（1）</w:t>
      </w:r>
      <w:r>
        <w:rPr>
          <w:rFonts w:ascii="宋体" w:eastAsia="宋体" w:hAnsi="宋体" w:cs="Times New Roman"/>
          <w:color w:val="000000" w:themeColor="text1"/>
          <w:kern w:val="0"/>
          <w:sz w:val="24"/>
          <w:szCs w:val="24"/>
        </w:rPr>
        <w:t>依据有关法律和</w:t>
      </w:r>
      <w:r>
        <w:rPr>
          <w:rFonts w:ascii="宋体" w:eastAsia="宋体" w:hAnsi="宋体" w:cs="Times New Roman" w:hint="eastAsia"/>
          <w:color w:val="000000" w:themeColor="text1"/>
          <w:kern w:val="0"/>
          <w:sz w:val="24"/>
          <w:szCs w:val="24"/>
        </w:rPr>
        <w:t>询价通知书</w:t>
      </w:r>
      <w:r>
        <w:rPr>
          <w:rFonts w:ascii="宋体" w:eastAsia="宋体" w:hAnsi="宋体" w:cs="Times New Roman"/>
          <w:color w:val="000000" w:themeColor="text1"/>
          <w:kern w:val="0"/>
          <w:sz w:val="24"/>
          <w:szCs w:val="24"/>
        </w:rPr>
        <w:t>的规定,对</w:t>
      </w:r>
      <w:r>
        <w:rPr>
          <w:rFonts w:ascii="宋体" w:eastAsia="宋体" w:hAnsi="宋体" w:cs="Times New Roman" w:hint="eastAsia"/>
          <w:color w:val="000000" w:themeColor="text1"/>
          <w:kern w:val="0"/>
          <w:sz w:val="24"/>
          <w:szCs w:val="24"/>
        </w:rPr>
        <w:t>响应文件</w:t>
      </w:r>
      <w:r>
        <w:rPr>
          <w:rFonts w:ascii="宋体" w:eastAsia="宋体" w:hAnsi="宋体" w:cs="Times New Roman"/>
          <w:color w:val="000000" w:themeColor="text1"/>
          <w:kern w:val="0"/>
          <w:sz w:val="24"/>
          <w:szCs w:val="24"/>
        </w:rPr>
        <w:t>的</w:t>
      </w:r>
      <w:r>
        <w:rPr>
          <w:rFonts w:ascii="宋体" w:eastAsia="宋体" w:hAnsi="宋体" w:cs="Times New Roman" w:hint="eastAsia"/>
          <w:color w:val="000000" w:themeColor="text1"/>
          <w:kern w:val="0"/>
          <w:sz w:val="24"/>
          <w:szCs w:val="24"/>
        </w:rPr>
        <w:t>资格性、符合性部分</w:t>
      </w:r>
      <w:r>
        <w:rPr>
          <w:rFonts w:ascii="宋体" w:eastAsia="宋体" w:hAnsi="宋体" w:cs="Times New Roman"/>
          <w:color w:val="000000" w:themeColor="text1"/>
          <w:kern w:val="0"/>
          <w:sz w:val="24"/>
          <w:szCs w:val="24"/>
        </w:rPr>
        <w:t>进行审查，</w:t>
      </w:r>
      <w:r>
        <w:rPr>
          <w:rFonts w:ascii="宋体" w:eastAsia="宋体" w:hAnsi="宋体" w:cs="Times New Roman"/>
          <w:color w:val="000000" w:themeColor="text1"/>
          <w:sz w:val="24"/>
          <w:szCs w:val="24"/>
        </w:rPr>
        <w:t>以确定</w:t>
      </w:r>
      <w:r>
        <w:rPr>
          <w:rFonts w:ascii="宋体" w:eastAsia="宋体" w:hAnsi="宋体" w:cs="Times New Roman" w:hint="eastAsia"/>
          <w:color w:val="000000" w:themeColor="text1"/>
          <w:sz w:val="24"/>
          <w:szCs w:val="24"/>
        </w:rPr>
        <w:t>供应商是否可以实质性响应询价通知书要求</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kern w:val="0"/>
          <w:sz w:val="24"/>
          <w:szCs w:val="24"/>
        </w:rPr>
        <w:t>在评审时,如有不符合询价通知书要求</w:t>
      </w:r>
      <w:r>
        <w:rPr>
          <w:rFonts w:ascii="宋体" w:eastAsia="宋体" w:hAnsi="宋体" w:cs="Times New Roman"/>
          <w:color w:val="000000" w:themeColor="text1"/>
          <w:kern w:val="0"/>
          <w:sz w:val="24"/>
          <w:szCs w:val="24"/>
        </w:rPr>
        <w:t>的，</w:t>
      </w:r>
      <w:r>
        <w:rPr>
          <w:rFonts w:ascii="宋体" w:eastAsia="宋体" w:hAnsi="宋体" w:cs="Times New Roman" w:hint="eastAsia"/>
          <w:color w:val="000000" w:themeColor="text1"/>
          <w:kern w:val="0"/>
          <w:sz w:val="24"/>
          <w:szCs w:val="24"/>
        </w:rPr>
        <w:t>经询价小组认定，视</w:t>
      </w:r>
      <w:r>
        <w:rPr>
          <w:rFonts w:ascii="宋体" w:eastAsia="宋体" w:hAnsi="宋体" w:cs="Times New Roman"/>
          <w:color w:val="000000" w:themeColor="text1"/>
          <w:kern w:val="0"/>
          <w:sz w:val="24"/>
          <w:szCs w:val="24"/>
        </w:rPr>
        <w:t>为</w:t>
      </w:r>
      <w:r>
        <w:rPr>
          <w:rFonts w:ascii="宋体" w:eastAsia="宋体" w:hAnsi="宋体" w:cs="Times New Roman" w:hint="eastAsia"/>
          <w:color w:val="000000" w:themeColor="text1"/>
          <w:kern w:val="0"/>
          <w:sz w:val="24"/>
          <w:szCs w:val="24"/>
        </w:rPr>
        <w:t>非实质性响应，将视为无效竞标，并当场告知。</w:t>
      </w:r>
    </w:p>
    <w:p w:rsidR="00520CD5" w:rsidRDefault="008D2EFF">
      <w:pPr>
        <w:autoSpaceDE w:val="0"/>
        <w:autoSpaceDN w:val="0"/>
        <w:adjustRightInd w:val="0"/>
        <w:snapToGrid w:val="0"/>
        <w:spacing w:line="360" w:lineRule="auto"/>
        <w:ind w:firstLineChars="150" w:firstLine="36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（2）响应文件的澄清和更正。</w:t>
      </w:r>
    </w:p>
    <w:p w:rsidR="00520CD5" w:rsidRDefault="008D2EFF">
      <w:pPr>
        <w:autoSpaceDE w:val="0"/>
        <w:autoSpaceDN w:val="0"/>
        <w:adjustRightInd w:val="0"/>
        <w:snapToGrid w:val="0"/>
        <w:spacing w:line="360" w:lineRule="auto"/>
        <w:ind w:firstLineChars="200" w:firstLine="480"/>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询价小组</w:t>
      </w:r>
      <w:r>
        <w:rPr>
          <w:rFonts w:ascii="宋体" w:eastAsia="宋体" w:hAnsi="宋体" w:cs="Times New Roman" w:hint="eastAsia"/>
          <w:color w:val="000000" w:themeColor="text1"/>
          <w:kern w:val="0"/>
          <w:sz w:val="24"/>
          <w:szCs w:val="24"/>
        </w:rPr>
        <w:t>通过</w:t>
      </w:r>
      <w:r>
        <w:rPr>
          <w:rFonts w:ascii="宋体" w:eastAsia="宋体" w:hAnsi="宋体" w:cs="Times New Roman"/>
          <w:color w:val="000000" w:themeColor="text1"/>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20CD5" w:rsidRDefault="008D2EFF">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询价小组要求供应商澄清、说明或者更正响应文件应当以书面形式作出。供应商的澄清、说明或者更正应当由法定代表人或其授权代表签字或者加盖公章。供应商为自然人的，应当由本人签字并附身份证明</w:t>
      </w:r>
      <w:r>
        <w:rPr>
          <w:rFonts w:ascii="宋体" w:eastAsia="宋体" w:hAnsi="宋体" w:cs="Times New Roman" w:hint="eastAsia"/>
          <w:color w:val="000000" w:themeColor="text1"/>
          <w:kern w:val="0"/>
          <w:sz w:val="24"/>
          <w:szCs w:val="24"/>
        </w:rPr>
        <w:t>。</w:t>
      </w:r>
    </w:p>
    <w:p w:rsidR="00520CD5" w:rsidRDefault="008D2EFF">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2.第二阶段：询价</w:t>
      </w:r>
    </w:p>
    <w:p w:rsidR="00520CD5" w:rsidRDefault="008D2EFF">
      <w:pPr>
        <w:autoSpaceDE w:val="0"/>
        <w:autoSpaceDN w:val="0"/>
        <w:adjustRightInd w:val="0"/>
        <w:snapToGrid w:val="0"/>
        <w:spacing w:line="360" w:lineRule="auto"/>
        <w:ind w:firstLineChars="150" w:firstLine="360"/>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（1）询价小组在询价过程中，不得改变询价通知书所确定的技术和服务等要求、评审程序、评定成交的标准和合同文本等事项。</w:t>
      </w:r>
    </w:p>
    <w:p w:rsidR="00520CD5" w:rsidRDefault="008D2EFF">
      <w:pPr>
        <w:autoSpaceDE w:val="0"/>
        <w:autoSpaceDN w:val="0"/>
        <w:adjustRightInd w:val="0"/>
        <w:snapToGrid w:val="0"/>
        <w:spacing w:line="360" w:lineRule="auto"/>
        <w:ind w:firstLineChars="150" w:firstLine="360"/>
        <w:jc w:val="left"/>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（2）参加询价采购活动的供应商，应当按照询价通知书的规定一次报出不得更改的价格。（报价比较以开标一览表中报价为准）</w:t>
      </w:r>
    </w:p>
    <w:p w:rsidR="00520CD5" w:rsidRDefault="008D2EFF">
      <w:pPr>
        <w:widowControl/>
        <w:spacing w:afterLines="50" w:after="120" w:line="360" w:lineRule="auto"/>
        <w:ind w:firstLineChars="200" w:firstLine="482"/>
        <w:jc w:val="left"/>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二.确定成交供应商</w:t>
      </w:r>
    </w:p>
    <w:p w:rsidR="00520CD5" w:rsidRDefault="008D2EFF">
      <w:pPr>
        <w:spacing w:line="360" w:lineRule="auto"/>
        <w:ind w:firstLineChars="200" w:firstLine="48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通过询价、澄清，询价小组应当从质量和服务均能满足询价通知书实质性响应要求的供应商中，按照投标报价由低到高的顺序提出成交供应商，并编写评审报告。报价相同时，技术指标优者优先，报价和技术指标均相同时，服务好的优先。</w:t>
      </w:r>
    </w:p>
    <w:p w:rsidR="00520CD5" w:rsidRDefault="008D2EFF">
      <w:pPr>
        <w:widowControl/>
        <w:spacing w:line="360" w:lineRule="auto"/>
        <w:ind w:firstLineChars="250" w:firstLine="602"/>
        <w:jc w:val="left"/>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三.政府采购政策落实：</w:t>
      </w:r>
    </w:p>
    <w:p w:rsidR="00520CD5" w:rsidRDefault="008D2EFF">
      <w:pPr>
        <w:autoSpaceDE w:val="0"/>
        <w:autoSpaceDN w:val="0"/>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1.依照《政府采购促进中小企业发展暂行办法》、《关于政府采购支持监狱企业发展有关问题的通知》和《财政部 民政部 中国残疾人联合会关于促进残疾人就业政府采购政策</w:t>
      </w:r>
      <w:r>
        <w:rPr>
          <w:rFonts w:ascii="宋体" w:eastAsia="宋体" w:hAnsi="宋体" w:cs="Times New Roman" w:hint="eastAsia"/>
          <w:color w:val="000000" w:themeColor="text1"/>
          <w:sz w:val="24"/>
          <w:szCs w:val="24"/>
        </w:rPr>
        <w:lastRenderedPageBreak/>
        <w:t>的通知》的规定，凡符合要求的小型、微型企业、监狱企业或残疾</w:t>
      </w:r>
      <w:r>
        <w:rPr>
          <w:rFonts w:ascii="Times New Roman" w:eastAsia="宋体" w:hAnsi="Times New Roman" w:cs="Times New Roman" w:hint="eastAsia"/>
          <w:color w:val="000000" w:themeColor="text1"/>
          <w:kern w:val="0"/>
          <w:sz w:val="24"/>
          <w:szCs w:val="24"/>
        </w:rPr>
        <w:t>人福利性单位</w:t>
      </w:r>
      <w:r>
        <w:rPr>
          <w:rFonts w:ascii="宋体" w:eastAsia="宋体" w:hAnsi="宋体" w:cs="Times New Roman" w:hint="eastAsia"/>
          <w:color w:val="000000" w:themeColor="text1"/>
          <w:sz w:val="24"/>
          <w:szCs w:val="24"/>
        </w:rPr>
        <w:t>，按照以下比例给予相应的价格扣除：（监狱企业、</w:t>
      </w:r>
      <w:r>
        <w:rPr>
          <w:rFonts w:ascii="Times New Roman" w:eastAsia="宋体" w:hAnsi="Times New Roman" w:cs="Times New Roman" w:hint="eastAsia"/>
          <w:color w:val="000000" w:themeColor="text1"/>
          <w:kern w:val="0"/>
          <w:sz w:val="24"/>
          <w:szCs w:val="24"/>
        </w:rPr>
        <w:t>残疾人福利性单位</w:t>
      </w:r>
      <w:r>
        <w:rPr>
          <w:rFonts w:ascii="宋体" w:eastAsia="宋体" w:hAnsi="宋体" w:cs="Times New Roman" w:hint="eastAsia"/>
          <w:color w:val="000000" w:themeColor="text1"/>
          <w:sz w:val="24"/>
          <w:szCs w:val="24"/>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828"/>
        <w:gridCol w:w="2409"/>
        <w:gridCol w:w="2643"/>
      </w:tblGrid>
      <w:tr w:rsidR="00520CD5">
        <w:trPr>
          <w:jc w:val="center"/>
        </w:trPr>
        <w:tc>
          <w:tcPr>
            <w:tcW w:w="602" w:type="dxa"/>
            <w:vAlign w:val="center"/>
          </w:tcPr>
          <w:p w:rsidR="00520CD5" w:rsidRDefault="008D2EFF">
            <w:pPr>
              <w:snapToGrid w:val="0"/>
              <w:jc w:val="center"/>
              <w:rPr>
                <w:rFonts w:ascii="宋体" w:eastAsia="宋体" w:hAnsi="宋体" w:cs="Times New Roman"/>
                <w:color w:val="000000" w:themeColor="text1"/>
                <w:sz w:val="18"/>
                <w:szCs w:val="18"/>
              </w:rPr>
            </w:pPr>
            <w:r>
              <w:rPr>
                <w:rFonts w:ascii="宋体" w:eastAsia="宋体" w:hAnsi="宋体" w:cs="Times New Roman" w:hint="eastAsia"/>
                <w:color w:val="000000" w:themeColor="text1"/>
                <w:sz w:val="18"/>
                <w:szCs w:val="18"/>
              </w:rPr>
              <w:t>序号</w:t>
            </w:r>
          </w:p>
        </w:tc>
        <w:tc>
          <w:tcPr>
            <w:tcW w:w="3828"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情形</w:t>
            </w:r>
          </w:p>
        </w:tc>
        <w:tc>
          <w:tcPr>
            <w:tcW w:w="2409"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价格扣除比例</w:t>
            </w:r>
          </w:p>
        </w:tc>
        <w:tc>
          <w:tcPr>
            <w:tcW w:w="2643"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计算公式</w:t>
            </w:r>
          </w:p>
        </w:tc>
      </w:tr>
      <w:tr w:rsidR="00520CD5">
        <w:trPr>
          <w:trHeight w:val="579"/>
          <w:jc w:val="center"/>
        </w:trPr>
        <w:tc>
          <w:tcPr>
            <w:tcW w:w="602"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3828"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非联合体供应商</w:t>
            </w:r>
          </w:p>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（小型、微型企业）</w:t>
            </w:r>
          </w:p>
        </w:tc>
        <w:tc>
          <w:tcPr>
            <w:tcW w:w="2409"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w:t>
            </w:r>
          </w:p>
        </w:tc>
        <w:tc>
          <w:tcPr>
            <w:tcW w:w="2643" w:type="dxa"/>
            <w:vMerge w:val="restart"/>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评标价＝投标总报价×（1-6%）</w:t>
            </w:r>
          </w:p>
        </w:tc>
      </w:tr>
      <w:tr w:rsidR="00520CD5">
        <w:trPr>
          <w:trHeight w:val="575"/>
          <w:jc w:val="center"/>
        </w:trPr>
        <w:tc>
          <w:tcPr>
            <w:tcW w:w="602"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3828"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联合体各方均为小型、微型企业</w:t>
            </w:r>
          </w:p>
        </w:tc>
        <w:tc>
          <w:tcPr>
            <w:tcW w:w="2409"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6%（不再享受本表序号3的价格扣除）</w:t>
            </w:r>
          </w:p>
        </w:tc>
        <w:tc>
          <w:tcPr>
            <w:tcW w:w="2643" w:type="dxa"/>
            <w:vMerge/>
          </w:tcPr>
          <w:p w:rsidR="00520CD5" w:rsidRDefault="00520CD5">
            <w:pPr>
              <w:snapToGrid w:val="0"/>
              <w:jc w:val="center"/>
              <w:rPr>
                <w:rFonts w:ascii="宋体" w:eastAsia="宋体" w:hAnsi="宋体" w:cs="Times New Roman"/>
                <w:color w:val="000000" w:themeColor="text1"/>
                <w:sz w:val="24"/>
                <w:szCs w:val="24"/>
              </w:rPr>
            </w:pPr>
          </w:p>
        </w:tc>
      </w:tr>
      <w:tr w:rsidR="00520CD5">
        <w:trPr>
          <w:trHeight w:val="707"/>
          <w:jc w:val="center"/>
        </w:trPr>
        <w:tc>
          <w:tcPr>
            <w:tcW w:w="602"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w:t>
            </w:r>
          </w:p>
        </w:tc>
        <w:tc>
          <w:tcPr>
            <w:tcW w:w="3828"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联合体一方为小型、微型企业且小型、微型企业协议合同金额占联合体协议合同总金额30%以上的</w:t>
            </w:r>
          </w:p>
        </w:tc>
        <w:tc>
          <w:tcPr>
            <w:tcW w:w="2409"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对联合体总金额扣除2%</w:t>
            </w:r>
          </w:p>
        </w:tc>
        <w:tc>
          <w:tcPr>
            <w:tcW w:w="2643" w:type="dxa"/>
            <w:vAlign w:val="center"/>
          </w:tcPr>
          <w:p w:rsidR="00520CD5" w:rsidRDefault="008D2EFF">
            <w:pPr>
              <w:snapToGrid w:val="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评标价＝投标总报价×(1-2%)</w:t>
            </w:r>
          </w:p>
        </w:tc>
      </w:tr>
      <w:tr w:rsidR="00520CD5">
        <w:trPr>
          <w:trHeight w:val="707"/>
          <w:jc w:val="center"/>
        </w:trPr>
        <w:tc>
          <w:tcPr>
            <w:tcW w:w="9482" w:type="dxa"/>
            <w:gridSpan w:val="4"/>
            <w:vAlign w:val="center"/>
          </w:tcPr>
          <w:p w:rsidR="00520CD5" w:rsidRDefault="008D2EFF">
            <w:pPr>
              <w:snapToGrid w:val="0"/>
              <w:rPr>
                <w:rFonts w:ascii="宋体" w:eastAsia="宋体" w:hAnsi="宋体" w:cs="Times New Roman"/>
                <w:b/>
                <w:color w:val="000000" w:themeColor="text1"/>
                <w:szCs w:val="21"/>
              </w:rPr>
            </w:pPr>
            <w:r>
              <w:rPr>
                <w:rFonts w:ascii="宋体" w:eastAsia="宋体" w:hAnsi="宋体" w:cs="Times New Roman" w:hint="eastAsia"/>
                <w:color w:val="000000" w:themeColor="text1"/>
                <w:szCs w:val="21"/>
              </w:rPr>
              <w:t>注：</w:t>
            </w:r>
            <w:r>
              <w:rPr>
                <w:rFonts w:ascii="宋体" w:eastAsia="宋体" w:hAnsi="宋体" w:cs="Times New Roman" w:hint="eastAsia"/>
                <w:b/>
                <w:color w:val="000000" w:themeColor="text1"/>
                <w:szCs w:val="21"/>
              </w:rPr>
              <w:t>（1）上述评标价仅用于计算价格评分，中标金额以实际投标价为准。</w:t>
            </w:r>
          </w:p>
          <w:p w:rsidR="00520CD5" w:rsidRDefault="008D2EFF">
            <w:pPr>
              <w:widowControl/>
              <w:ind w:firstLineChars="150" w:firstLine="316"/>
              <w:jc w:val="left"/>
              <w:rPr>
                <w:rFonts w:ascii="宋体" w:eastAsia="宋体" w:hAnsi="宋体" w:cs="Times New Roman"/>
                <w:b/>
                <w:color w:val="000000" w:themeColor="text1"/>
                <w:szCs w:val="21"/>
              </w:rPr>
            </w:pPr>
            <w:r>
              <w:rPr>
                <w:rFonts w:ascii="宋体" w:eastAsia="宋体" w:hAnsi="宋体" w:cs="Times New Roman" w:hint="eastAsia"/>
                <w:b/>
                <w:color w:val="000000" w:themeColor="text1"/>
                <w:szCs w:val="21"/>
              </w:rPr>
              <w:t>（2）小型、微型企业是指供应商及其所投核心设备的制造商均为小型、微型企业。（如实填写后附《政府采购政策情况表》）</w:t>
            </w:r>
          </w:p>
          <w:p w:rsidR="00520CD5" w:rsidRDefault="008D2EFF">
            <w:pPr>
              <w:widowControl/>
              <w:ind w:firstLineChars="150" w:firstLine="316"/>
              <w:jc w:val="left"/>
              <w:rPr>
                <w:rFonts w:ascii="宋体" w:eastAsia="宋体" w:hAnsi="宋体" w:cs="Times New Roman"/>
                <w:color w:val="000000" w:themeColor="text1"/>
                <w:sz w:val="24"/>
                <w:szCs w:val="24"/>
              </w:rPr>
            </w:pPr>
            <w:r>
              <w:rPr>
                <w:rFonts w:ascii="宋体" w:eastAsia="宋体" w:hAnsi="宋体" w:cs="Times New Roman" w:hint="eastAsia"/>
                <w:b/>
                <w:color w:val="000000" w:themeColor="text1"/>
                <w:szCs w:val="21"/>
              </w:rPr>
              <w:t>（3）组成联合体的大中型企业和其他自然人、法人或者其他组织，与小型、微型企业之间不得存在投资关系。</w:t>
            </w:r>
          </w:p>
        </w:tc>
      </w:tr>
    </w:tbl>
    <w:p w:rsidR="00520CD5" w:rsidRDefault="008D2EFF">
      <w:pPr>
        <w:widowControl/>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2.价格扣除相关要求。</w:t>
      </w:r>
    </w:p>
    <w:p w:rsidR="00520CD5" w:rsidRDefault="008D2EFF">
      <w:pPr>
        <w:widowControl/>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所称小型和微型企业应当同时符合以下条件：</w:t>
      </w:r>
    </w:p>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520CD5" w:rsidRDefault="008D2EFF">
      <w:pPr>
        <w:widowControl/>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提供本企业制造的货物、承担的工程或者服务，或者提供其他中小企业制造的货物。</w:t>
      </w:r>
      <w:bookmarkStart w:id="30" w:name="OLE_LINK1"/>
      <w:bookmarkStart w:id="31" w:name="OLE_LINK9"/>
      <w:r>
        <w:rPr>
          <w:rFonts w:ascii="宋体" w:eastAsia="宋体" w:hAnsi="宋体" w:cs="Times New Roman" w:hint="eastAsia"/>
          <w:color w:val="000000" w:themeColor="text1"/>
          <w:sz w:val="24"/>
          <w:szCs w:val="24"/>
        </w:rPr>
        <w:t>本项所称货物不包括使用大型企业注册商标的货物。</w:t>
      </w:r>
      <w:bookmarkEnd w:id="30"/>
      <w:bookmarkEnd w:id="31"/>
      <w:r>
        <w:rPr>
          <w:rFonts w:ascii="宋体" w:eastAsia="宋体" w:hAnsi="宋体" w:cs="Times New Roman" w:hint="eastAsia"/>
          <w:color w:val="000000" w:themeColor="text1"/>
          <w:sz w:val="24"/>
          <w:szCs w:val="24"/>
        </w:rPr>
        <w:t>小型、微型企业提供中型企业制造的货物的，视同为中型企业。</w:t>
      </w:r>
    </w:p>
    <w:p w:rsidR="00520CD5" w:rsidRDefault="008D2EFF">
      <w:pPr>
        <w:widowControl/>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32" w:name="OLE_LINK13"/>
      <w:bookmarkStart w:id="33" w:name="OLE_LINK14"/>
      <w:r>
        <w:rPr>
          <w:rFonts w:ascii="宋体" w:eastAsia="宋体" w:hAnsi="宋体" w:cs="Times New Roman" w:hint="eastAsia"/>
          <w:color w:val="000000" w:themeColor="text1"/>
          <w:sz w:val="24"/>
          <w:szCs w:val="24"/>
        </w:rPr>
        <w:t>《残疾人福利性单位声明函》</w:t>
      </w:r>
      <w:bookmarkEnd w:id="32"/>
      <w:bookmarkEnd w:id="33"/>
      <w:r>
        <w:rPr>
          <w:rFonts w:ascii="宋体" w:eastAsia="宋体" w:hAnsi="宋体" w:cs="Times New Roman" w:hint="eastAsia"/>
          <w:color w:val="000000" w:themeColor="text1"/>
          <w:sz w:val="24"/>
          <w:szCs w:val="24"/>
        </w:rPr>
        <w:t>为判定标准，否则不认定价格扣除。</w:t>
      </w:r>
    </w:p>
    <w:p w:rsidR="00520CD5" w:rsidRDefault="008D2EFF">
      <w:pPr>
        <w:widowControl/>
        <w:spacing w:line="360" w:lineRule="auto"/>
        <w:ind w:firstLineChars="150" w:firstLine="36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（3）提供供应商的《中小企业声明函》、《残疾人福利性单位声明函》（格式后附，不可修改），未提供、未盖章的不予价格扣除。</w:t>
      </w:r>
    </w:p>
    <w:p w:rsidR="00520CD5" w:rsidRDefault="008D2EFF">
      <w:pPr>
        <w:spacing w:line="360" w:lineRule="auto"/>
        <w:ind w:firstLineChars="150" w:firstLine="360"/>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（4）提供声明函不实或在政府采购活动中有违法违规行为的，取消其中标资格，并严格按照相关法律法规处理。</w:t>
      </w:r>
      <w:r>
        <w:rPr>
          <w:rFonts w:ascii="宋体" w:eastAsia="宋体" w:hAnsi="宋体" w:cs="Times New Roman"/>
          <w:b/>
          <w:color w:val="000000" w:themeColor="text1"/>
          <w:sz w:val="24"/>
          <w:szCs w:val="24"/>
        </w:rPr>
        <w:br w:type="page"/>
      </w:r>
    </w:p>
    <w:p w:rsidR="00520CD5" w:rsidRDefault="008D2EFF">
      <w:pPr>
        <w:spacing w:line="360" w:lineRule="auto"/>
        <w:ind w:firstLine="570"/>
        <w:rPr>
          <w:rFonts w:ascii="宋体" w:eastAsia="宋体" w:hAnsi="宋体" w:cs="Times New Roman"/>
          <w:color w:val="000000" w:themeColor="text1"/>
          <w:kern w:val="0"/>
          <w:sz w:val="24"/>
          <w:szCs w:val="24"/>
        </w:rPr>
      </w:pPr>
      <w:r>
        <w:rPr>
          <w:rFonts w:ascii="宋体" w:eastAsia="宋体" w:hAnsi="宋体" w:cs="Times New Roman" w:hint="eastAsia"/>
          <w:b/>
          <w:color w:val="000000" w:themeColor="text1"/>
          <w:sz w:val="24"/>
          <w:szCs w:val="24"/>
        </w:rPr>
        <w:lastRenderedPageBreak/>
        <w:t>四．评审表：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913"/>
        <w:gridCol w:w="6258"/>
      </w:tblGrid>
      <w:tr w:rsidR="00520CD5">
        <w:trPr>
          <w:cantSplit/>
          <w:trHeight w:val="652"/>
          <w:jc w:val="center"/>
        </w:trPr>
        <w:tc>
          <w:tcPr>
            <w:tcW w:w="457" w:type="dxa"/>
            <w:vMerge w:val="restart"/>
            <w:tcBorders>
              <w:top w:val="single" w:sz="4" w:space="0" w:color="auto"/>
              <w:left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Cs w:val="21"/>
              </w:rPr>
            </w:pPr>
            <w:r>
              <w:rPr>
                <w:rFonts w:ascii="宋体" w:eastAsia="宋体" w:hAnsi="宋体" w:cs="Times New Roman" w:hint="eastAsia"/>
                <w:color w:val="000000" w:themeColor="text1"/>
                <w:szCs w:val="21"/>
              </w:rPr>
              <w:t>资格性检查</w:t>
            </w:r>
          </w:p>
          <w:p w:rsidR="00520CD5" w:rsidRDefault="00520CD5">
            <w:pPr>
              <w:jc w:val="left"/>
              <w:rPr>
                <w:rFonts w:ascii="宋体" w:eastAsia="宋体" w:hAnsi="宋体" w:cs="Times New Roman"/>
                <w:color w:val="000000" w:themeColor="text1"/>
                <w:szCs w:val="21"/>
              </w:rPr>
            </w:pPr>
          </w:p>
        </w:tc>
        <w:tc>
          <w:tcPr>
            <w:tcW w:w="2913" w:type="dxa"/>
            <w:tcBorders>
              <w:top w:val="single" w:sz="4" w:space="0" w:color="auto"/>
              <w:left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报名及保证金缴纳情况</w:t>
            </w:r>
          </w:p>
        </w:tc>
        <w:tc>
          <w:tcPr>
            <w:tcW w:w="6258" w:type="dxa"/>
            <w:tcBorders>
              <w:top w:val="single" w:sz="4" w:space="0" w:color="auto"/>
              <w:left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按要求进行网上报名、进行保证金缴纳。（审查汇款凭证）</w:t>
            </w:r>
          </w:p>
        </w:tc>
      </w:tr>
      <w:tr w:rsidR="00520CD5">
        <w:trPr>
          <w:cantSplit/>
          <w:trHeight w:val="555"/>
          <w:jc w:val="center"/>
        </w:trPr>
        <w:tc>
          <w:tcPr>
            <w:tcW w:w="457" w:type="dxa"/>
            <w:vMerge/>
            <w:tcBorders>
              <w:left w:val="single" w:sz="4" w:space="0" w:color="auto"/>
              <w:right w:val="single" w:sz="4" w:space="0" w:color="auto"/>
            </w:tcBorders>
            <w:vAlign w:val="center"/>
          </w:tcPr>
          <w:p w:rsidR="00520CD5" w:rsidRDefault="00520CD5">
            <w:pPr>
              <w:jc w:val="left"/>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具有独立承担民事责任的能力</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审查有效的营业执照或事业单位法人证书或执业许可证或自然人的身份证明。</w:t>
            </w:r>
            <w:r>
              <w:rPr>
                <w:rFonts w:ascii="宋体" w:eastAsia="宋体" w:hAnsi="宋体" w:cs="宋体" w:hint="eastAsia"/>
                <w:b/>
                <w:bCs/>
                <w:color w:val="000000" w:themeColor="text1"/>
                <w:sz w:val="24"/>
                <w:szCs w:val="24"/>
              </w:rPr>
              <w:t>（原件）</w:t>
            </w:r>
          </w:p>
        </w:tc>
      </w:tr>
      <w:tr w:rsidR="00520CD5">
        <w:trPr>
          <w:cantSplit/>
          <w:trHeight w:val="1032"/>
          <w:jc w:val="center"/>
        </w:trPr>
        <w:tc>
          <w:tcPr>
            <w:tcW w:w="457" w:type="dxa"/>
            <w:vMerge/>
            <w:tcBorders>
              <w:left w:val="single" w:sz="4" w:space="0" w:color="auto"/>
              <w:right w:val="single" w:sz="4" w:space="0" w:color="auto"/>
            </w:tcBorders>
            <w:vAlign w:val="center"/>
          </w:tcPr>
          <w:p w:rsidR="00520CD5" w:rsidRDefault="00520CD5">
            <w:pPr>
              <w:widowControl/>
              <w:jc w:val="left"/>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具有良好的商业信誉和健全的财务会计制度</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1.供应商是法人的审查会计师事务所出具的2018年度财务审计报告或基本开户银行近一年内出具的资信证明。</w:t>
            </w:r>
            <w:r>
              <w:rPr>
                <w:rFonts w:ascii="宋体" w:eastAsia="宋体" w:hAnsi="宋体" w:cs="宋体" w:hint="eastAsia"/>
                <w:b/>
                <w:bCs/>
                <w:color w:val="000000" w:themeColor="text1"/>
                <w:sz w:val="24"/>
                <w:szCs w:val="24"/>
              </w:rPr>
              <w:t>（原件）</w:t>
            </w:r>
          </w:p>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2.供应商是部分其他组织或自然人的，审查银行近一年内出具的资信证明。</w:t>
            </w:r>
            <w:r>
              <w:rPr>
                <w:rFonts w:ascii="宋体" w:eastAsia="宋体" w:hAnsi="宋体" w:cs="宋体" w:hint="eastAsia"/>
                <w:b/>
                <w:bCs/>
                <w:color w:val="000000" w:themeColor="text1"/>
                <w:sz w:val="24"/>
                <w:szCs w:val="24"/>
              </w:rPr>
              <w:t>（原件）</w:t>
            </w:r>
          </w:p>
        </w:tc>
      </w:tr>
      <w:tr w:rsidR="00520CD5">
        <w:trPr>
          <w:cantSplit/>
          <w:trHeight w:val="1133"/>
          <w:jc w:val="center"/>
        </w:trPr>
        <w:tc>
          <w:tcPr>
            <w:tcW w:w="457" w:type="dxa"/>
            <w:vMerge/>
            <w:tcBorders>
              <w:left w:val="single" w:sz="4" w:space="0" w:color="auto"/>
              <w:right w:val="single" w:sz="4" w:space="0" w:color="auto"/>
            </w:tcBorders>
            <w:vAlign w:val="center"/>
          </w:tcPr>
          <w:p w:rsidR="00520CD5" w:rsidRDefault="00520CD5">
            <w:pPr>
              <w:widowControl/>
              <w:jc w:val="left"/>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有依法缴纳税收和社会保障资金的良好记录</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1.投标人近半年至开标当日任意一个月依法纳税的良好记录。</w:t>
            </w:r>
            <w:r>
              <w:rPr>
                <w:rFonts w:ascii="宋体" w:eastAsia="宋体" w:hAnsi="宋体" w:cs="宋体" w:hint="eastAsia"/>
                <w:b/>
                <w:bCs/>
                <w:color w:val="000000" w:themeColor="text1"/>
                <w:sz w:val="24"/>
                <w:szCs w:val="24"/>
              </w:rPr>
              <w:t>（原件）</w:t>
            </w:r>
          </w:p>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 近半年至开标当日的任意一个月缴纳社会保险的凭据（专用收据或社保缴纳清单）</w:t>
            </w:r>
            <w:r>
              <w:rPr>
                <w:rFonts w:ascii="宋体" w:eastAsia="宋体" w:hAnsi="宋体" w:cs="宋体" w:hint="eastAsia"/>
                <w:b/>
                <w:bCs/>
                <w:color w:val="000000" w:themeColor="text1"/>
                <w:sz w:val="24"/>
                <w:szCs w:val="24"/>
              </w:rPr>
              <w:t>（原件）</w:t>
            </w:r>
          </w:p>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依法免税和无需缴纳社会保险的必须提供相关主管部门出具的证明。</w:t>
            </w:r>
            <w:r>
              <w:rPr>
                <w:rFonts w:ascii="宋体" w:eastAsia="宋体" w:hAnsi="宋体" w:cs="宋体" w:hint="eastAsia"/>
                <w:b/>
                <w:bCs/>
                <w:color w:val="000000" w:themeColor="text1"/>
                <w:sz w:val="24"/>
                <w:szCs w:val="24"/>
              </w:rPr>
              <w:t>（原件）</w:t>
            </w:r>
          </w:p>
        </w:tc>
      </w:tr>
      <w:tr w:rsidR="00520CD5">
        <w:trPr>
          <w:cantSplit/>
          <w:trHeight w:val="437"/>
          <w:jc w:val="center"/>
        </w:trPr>
        <w:tc>
          <w:tcPr>
            <w:tcW w:w="457" w:type="dxa"/>
            <w:vMerge/>
            <w:tcBorders>
              <w:left w:val="single" w:sz="4" w:space="0" w:color="auto"/>
              <w:right w:val="single" w:sz="4" w:space="0" w:color="auto"/>
            </w:tcBorders>
            <w:vAlign w:val="center"/>
          </w:tcPr>
          <w:p w:rsidR="00520CD5" w:rsidRDefault="00520CD5">
            <w:pPr>
              <w:widowControl/>
              <w:jc w:val="left"/>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具有履行合同所必须的设备和专业技术能力</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经营范围符合采购需求</w:t>
            </w:r>
          </w:p>
        </w:tc>
      </w:tr>
      <w:tr w:rsidR="00520CD5">
        <w:trPr>
          <w:cantSplit/>
          <w:trHeight w:val="942"/>
          <w:jc w:val="center"/>
        </w:trPr>
        <w:tc>
          <w:tcPr>
            <w:tcW w:w="457" w:type="dxa"/>
            <w:vMerge/>
            <w:tcBorders>
              <w:left w:val="single" w:sz="4" w:space="0" w:color="auto"/>
              <w:right w:val="single" w:sz="4" w:space="0" w:color="auto"/>
            </w:tcBorders>
            <w:vAlign w:val="center"/>
          </w:tcPr>
          <w:p w:rsidR="00520CD5" w:rsidRDefault="00520CD5">
            <w:pPr>
              <w:widowControl/>
              <w:jc w:val="left"/>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参加采购活动前3年内，在经营活动中没有重大违法记录</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1.审查（2016年至2018年）供应商书面声明函；</w:t>
            </w:r>
          </w:p>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2.在“信用中国”网站(</w:t>
            </w:r>
            <w:hyperlink r:id="rId8" w:history="1">
              <w:r>
                <w:rPr>
                  <w:rFonts w:ascii="宋体" w:eastAsia="宋体" w:hAnsi="宋体" w:cs="Times New Roman" w:hint="eastAsia"/>
                  <w:color w:val="000000" w:themeColor="text1"/>
                  <w:sz w:val="24"/>
                  <w:szCs w:val="24"/>
                </w:rPr>
                <w:t>www.creditchina.gov.cn</w:t>
              </w:r>
            </w:hyperlink>
            <w:r>
              <w:rPr>
                <w:rFonts w:ascii="宋体" w:eastAsia="宋体" w:hAnsi="宋体" w:cs="Times New Roman" w:hint="eastAsia"/>
                <w:color w:val="000000" w:themeColor="text1"/>
                <w:sz w:val="24"/>
                <w:szCs w:val="24"/>
              </w:rPr>
              <w:t>)和“中国政府采购网”（www.ccgp.gov.cn）未被列入有关违法违规纪录截图。</w:t>
            </w:r>
          </w:p>
        </w:tc>
      </w:tr>
      <w:tr w:rsidR="00520CD5">
        <w:trPr>
          <w:cantSplit/>
          <w:trHeight w:val="567"/>
          <w:jc w:val="center"/>
        </w:trPr>
        <w:tc>
          <w:tcPr>
            <w:tcW w:w="457" w:type="dxa"/>
            <w:vMerge/>
            <w:tcBorders>
              <w:left w:val="single" w:sz="4" w:space="0" w:color="auto"/>
              <w:bottom w:val="single" w:sz="4" w:space="0" w:color="auto"/>
              <w:right w:val="single" w:sz="4" w:space="0" w:color="auto"/>
            </w:tcBorders>
            <w:vAlign w:val="center"/>
          </w:tcPr>
          <w:p w:rsidR="00520CD5" w:rsidRDefault="00520CD5">
            <w:pPr>
              <w:widowControl/>
              <w:jc w:val="left"/>
              <w:rPr>
                <w:rFonts w:ascii="宋体" w:eastAsia="宋体" w:hAnsi="宋体" w:cs="Times New Roman"/>
                <w:color w:val="000000" w:themeColor="text1"/>
                <w:szCs w:val="21"/>
              </w:rPr>
            </w:pPr>
          </w:p>
        </w:tc>
        <w:tc>
          <w:tcPr>
            <w:tcW w:w="2913" w:type="dxa"/>
            <w:tcBorders>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其他要求</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询价通知书要求的其他无效投标情形；围标、串标和法律法规规定的其它无效投标条款。</w:t>
            </w:r>
          </w:p>
        </w:tc>
      </w:tr>
      <w:tr w:rsidR="00520CD5">
        <w:trPr>
          <w:cantSplit/>
          <w:trHeight w:val="565"/>
          <w:jc w:val="center"/>
        </w:trPr>
        <w:tc>
          <w:tcPr>
            <w:tcW w:w="457" w:type="dxa"/>
            <w:vMerge w:val="restart"/>
            <w:tcBorders>
              <w:left w:val="single" w:sz="4" w:space="0" w:color="auto"/>
              <w:right w:val="single" w:sz="4" w:space="0" w:color="auto"/>
            </w:tcBorders>
            <w:vAlign w:val="center"/>
          </w:tcPr>
          <w:p w:rsidR="00520CD5" w:rsidRDefault="008D2EFF">
            <w:pP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符合性检查</w:t>
            </w:r>
          </w:p>
          <w:p w:rsidR="00520CD5" w:rsidRDefault="00520CD5">
            <w:pPr>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投标承诺书及法人授权委托书</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符合询价通知书要求。（格式、填写要求、签署、盖章、委托人身份等）</w:t>
            </w:r>
          </w:p>
        </w:tc>
      </w:tr>
      <w:tr w:rsidR="00520CD5">
        <w:trPr>
          <w:cantSplit/>
          <w:trHeight w:val="283"/>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开标一览表</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符合询价通知书要求。（格式、填写要求、签署、盖章等）</w:t>
            </w:r>
          </w:p>
        </w:tc>
      </w:tr>
      <w:tr w:rsidR="00520CD5">
        <w:trPr>
          <w:cantSplit/>
          <w:trHeight w:val="565"/>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响应文件规范性、符合性</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响应文件的编制、密封、装订、签署、盖章、涂改、删除、插字、公章使用等符合询价通知书要求；响应文件的格式、文字、目录、页码等符合询价通知书要求或对投标无实质性影响。</w:t>
            </w:r>
          </w:p>
        </w:tc>
      </w:tr>
      <w:tr w:rsidR="00520CD5">
        <w:trPr>
          <w:cantSplit/>
          <w:trHeight w:val="365"/>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投标有效期</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满足询价通知书要求。</w:t>
            </w:r>
          </w:p>
        </w:tc>
      </w:tr>
      <w:tr w:rsidR="00520CD5">
        <w:trPr>
          <w:cantSplit/>
          <w:trHeight w:val="429"/>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主要商务条款</w:t>
            </w:r>
          </w:p>
        </w:tc>
        <w:tc>
          <w:tcPr>
            <w:tcW w:w="6258" w:type="dxa"/>
            <w:tcBorders>
              <w:top w:val="single" w:sz="4" w:space="0" w:color="auto"/>
              <w:left w:val="single" w:sz="4" w:space="0" w:color="auto"/>
              <w:bottom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满足询价通知书关于交付使用时间、质保期、付款方式要求。</w:t>
            </w:r>
          </w:p>
        </w:tc>
      </w:tr>
      <w:tr w:rsidR="00520CD5">
        <w:trPr>
          <w:cantSplit/>
          <w:trHeight w:val="604"/>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tcBorders>
              <w:top w:val="single" w:sz="4" w:space="0" w:color="auto"/>
              <w:left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联合体投标</w:t>
            </w:r>
          </w:p>
        </w:tc>
        <w:tc>
          <w:tcPr>
            <w:tcW w:w="6258" w:type="dxa"/>
            <w:tcBorders>
              <w:top w:val="single" w:sz="4" w:space="0" w:color="auto"/>
              <w:left w:val="single" w:sz="4" w:space="0" w:color="auto"/>
              <w:right w:val="single" w:sz="4" w:space="0" w:color="auto"/>
            </w:tcBorders>
            <w:vAlign w:val="center"/>
          </w:tcPr>
          <w:p w:rsidR="00520CD5" w:rsidRDefault="008D2EFF">
            <w:pPr>
              <w:snapToGrid w:val="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本项目不接受联合体投标。（如要求联合体投标，符合本询价通知书对联合体投标的相关要求）</w:t>
            </w:r>
          </w:p>
        </w:tc>
      </w:tr>
      <w:tr w:rsidR="00520CD5">
        <w:trPr>
          <w:cantSplit/>
          <w:trHeight w:val="515"/>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vMerge w:val="restart"/>
            <w:tcBorders>
              <w:top w:val="single" w:sz="4" w:space="0" w:color="auto"/>
              <w:left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技术部分实质性内容</w:t>
            </w:r>
          </w:p>
        </w:tc>
        <w:tc>
          <w:tcPr>
            <w:tcW w:w="6258" w:type="dxa"/>
            <w:tcBorders>
              <w:top w:val="single" w:sz="4" w:space="0" w:color="auto"/>
              <w:left w:val="single" w:sz="4" w:space="0" w:color="auto"/>
              <w:right w:val="single" w:sz="4" w:space="0" w:color="auto"/>
            </w:tcBorders>
            <w:vAlign w:val="center"/>
          </w:tcPr>
          <w:p w:rsidR="00520CD5" w:rsidRDefault="008D2EFF">
            <w:pPr>
              <w:snapToGrid w:val="0"/>
              <w:jc w:val="left"/>
              <w:rPr>
                <w:rFonts w:ascii="宋体" w:hAnsi="宋体"/>
                <w:sz w:val="24"/>
                <w:szCs w:val="24"/>
              </w:rPr>
            </w:pPr>
            <w:r>
              <w:rPr>
                <w:rFonts w:ascii="宋体" w:hAnsi="宋体" w:hint="eastAsia"/>
                <w:sz w:val="24"/>
                <w:szCs w:val="24"/>
              </w:rPr>
              <w:t>明确所投全部货物的产品品牌、型号和具体参数。</w:t>
            </w:r>
          </w:p>
        </w:tc>
      </w:tr>
      <w:tr w:rsidR="00520CD5">
        <w:trPr>
          <w:cantSplit/>
          <w:trHeight w:val="507"/>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vMerge/>
            <w:tcBorders>
              <w:left w:val="single" w:sz="4" w:space="0" w:color="auto"/>
              <w:right w:val="single" w:sz="4" w:space="0" w:color="auto"/>
            </w:tcBorders>
            <w:vAlign w:val="center"/>
          </w:tcPr>
          <w:p w:rsidR="00520CD5" w:rsidRDefault="00520CD5">
            <w:pPr>
              <w:jc w:val="left"/>
              <w:rPr>
                <w:rFonts w:ascii="宋体" w:eastAsia="宋体" w:hAnsi="宋体" w:cs="Times New Roman"/>
                <w:color w:val="000000" w:themeColor="text1"/>
                <w:sz w:val="24"/>
                <w:szCs w:val="24"/>
              </w:rPr>
            </w:pPr>
          </w:p>
        </w:tc>
        <w:tc>
          <w:tcPr>
            <w:tcW w:w="6258" w:type="dxa"/>
            <w:tcBorders>
              <w:top w:val="single" w:sz="4" w:space="0" w:color="auto"/>
              <w:left w:val="single" w:sz="4" w:space="0" w:color="auto"/>
              <w:right w:val="single" w:sz="4" w:space="0" w:color="auto"/>
            </w:tcBorders>
            <w:vAlign w:val="center"/>
          </w:tcPr>
          <w:p w:rsidR="00520CD5" w:rsidRDefault="008D2EFF">
            <w:pPr>
              <w:snapToGrid w:val="0"/>
              <w:jc w:val="left"/>
              <w:rPr>
                <w:rFonts w:ascii="宋体" w:hAnsi="宋体"/>
                <w:sz w:val="24"/>
                <w:szCs w:val="24"/>
              </w:rPr>
            </w:pPr>
            <w:r>
              <w:rPr>
                <w:rFonts w:ascii="宋体" w:hAnsi="宋体" w:hint="eastAsia"/>
                <w:sz w:val="24"/>
                <w:szCs w:val="24"/>
              </w:rPr>
              <w:t>主要技术参数指标（加“★”项）完全满足或优于采购文件要求。</w:t>
            </w:r>
          </w:p>
        </w:tc>
      </w:tr>
      <w:tr w:rsidR="00520CD5">
        <w:trPr>
          <w:cantSplit/>
          <w:trHeight w:val="507"/>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vMerge/>
            <w:tcBorders>
              <w:left w:val="single" w:sz="4" w:space="0" w:color="auto"/>
              <w:right w:val="single" w:sz="4" w:space="0" w:color="auto"/>
            </w:tcBorders>
            <w:vAlign w:val="center"/>
          </w:tcPr>
          <w:p w:rsidR="00520CD5" w:rsidRDefault="00520CD5">
            <w:pPr>
              <w:jc w:val="left"/>
              <w:rPr>
                <w:rFonts w:ascii="宋体" w:eastAsia="宋体" w:hAnsi="宋体" w:cs="Times New Roman"/>
                <w:color w:val="000000" w:themeColor="text1"/>
                <w:sz w:val="24"/>
                <w:szCs w:val="24"/>
              </w:rPr>
            </w:pPr>
          </w:p>
        </w:tc>
        <w:tc>
          <w:tcPr>
            <w:tcW w:w="6258" w:type="dxa"/>
            <w:tcBorders>
              <w:top w:val="single" w:sz="4" w:space="0" w:color="auto"/>
              <w:left w:val="single" w:sz="4" w:space="0" w:color="auto"/>
              <w:right w:val="single" w:sz="4" w:space="0" w:color="auto"/>
            </w:tcBorders>
            <w:vAlign w:val="center"/>
          </w:tcPr>
          <w:p w:rsidR="00520CD5" w:rsidRDefault="008D2EFF">
            <w:pPr>
              <w:snapToGrid w:val="0"/>
              <w:jc w:val="left"/>
              <w:rPr>
                <w:rFonts w:ascii="宋体" w:hAnsi="宋体"/>
                <w:sz w:val="24"/>
                <w:szCs w:val="24"/>
              </w:rPr>
            </w:pPr>
            <w:r>
              <w:rPr>
                <w:rFonts w:ascii="宋体" w:hAnsi="宋体" w:hint="eastAsia"/>
                <w:sz w:val="24"/>
                <w:szCs w:val="24"/>
              </w:rPr>
              <w:t>技术参数明确响应程度，逐一对应并作出响应说明</w:t>
            </w:r>
          </w:p>
        </w:tc>
      </w:tr>
      <w:tr w:rsidR="00520CD5">
        <w:trPr>
          <w:cantSplit/>
          <w:trHeight w:val="693"/>
          <w:jc w:val="center"/>
        </w:trPr>
        <w:tc>
          <w:tcPr>
            <w:tcW w:w="457" w:type="dxa"/>
            <w:vMerge/>
            <w:tcBorders>
              <w:left w:val="single" w:sz="4" w:space="0" w:color="auto"/>
              <w:right w:val="single" w:sz="4" w:space="0" w:color="auto"/>
            </w:tcBorders>
            <w:vAlign w:val="center"/>
          </w:tcPr>
          <w:p w:rsidR="00520CD5" w:rsidRDefault="00520CD5">
            <w:pPr>
              <w:rPr>
                <w:rFonts w:ascii="宋体" w:eastAsia="宋体" w:hAnsi="宋体" w:cs="Times New Roman"/>
                <w:color w:val="000000" w:themeColor="text1"/>
                <w:szCs w:val="21"/>
              </w:rPr>
            </w:pPr>
          </w:p>
        </w:tc>
        <w:tc>
          <w:tcPr>
            <w:tcW w:w="2913" w:type="dxa"/>
            <w:tcBorders>
              <w:top w:val="single" w:sz="4" w:space="0" w:color="auto"/>
              <w:left w:val="single" w:sz="4" w:space="0" w:color="auto"/>
              <w:right w:val="single" w:sz="4" w:space="0" w:color="auto"/>
            </w:tcBorders>
            <w:vAlign w:val="center"/>
          </w:tcPr>
          <w:p w:rsidR="00520CD5" w:rsidRDefault="008D2EFF">
            <w:pPr>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投标报价</w:t>
            </w:r>
          </w:p>
        </w:tc>
        <w:tc>
          <w:tcPr>
            <w:tcW w:w="6258" w:type="dxa"/>
            <w:tcBorders>
              <w:top w:val="single" w:sz="4" w:space="0" w:color="auto"/>
              <w:left w:val="single" w:sz="4" w:space="0" w:color="auto"/>
              <w:right w:val="single" w:sz="4" w:space="0" w:color="auto"/>
            </w:tcBorders>
            <w:vAlign w:val="center"/>
          </w:tcPr>
          <w:p w:rsidR="00520CD5" w:rsidRDefault="008D2EFF">
            <w:pPr>
              <w:snapToGrid w:val="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未超过采购预算、不缺项漏项。</w:t>
            </w:r>
          </w:p>
        </w:tc>
      </w:tr>
    </w:tbl>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br w:type="page"/>
      </w:r>
    </w:p>
    <w:p w:rsidR="00520CD5" w:rsidRDefault="008D2EFF">
      <w:pPr>
        <w:spacing w:before="340" w:after="330" w:line="360" w:lineRule="auto"/>
        <w:ind w:firstLineChars="1200" w:firstLine="2891"/>
        <w:outlineLvl w:val="0"/>
        <w:rPr>
          <w:rFonts w:ascii="宋体" w:eastAsia="宋体" w:hAnsi="宋体" w:cs="Times New Roman"/>
          <w:b/>
          <w:bCs/>
          <w:color w:val="000000" w:themeColor="text1"/>
          <w:kern w:val="44"/>
          <w:sz w:val="24"/>
          <w:szCs w:val="24"/>
        </w:rPr>
      </w:pPr>
      <w:bookmarkStart w:id="34" w:name="_Toc497408484"/>
      <w:r>
        <w:rPr>
          <w:rFonts w:ascii="宋体" w:eastAsia="宋体" w:hAnsi="宋体" w:cs="Times New Roman" w:hint="eastAsia"/>
          <w:b/>
          <w:bCs/>
          <w:color w:val="000000" w:themeColor="text1"/>
          <w:kern w:val="44"/>
          <w:sz w:val="24"/>
          <w:szCs w:val="24"/>
        </w:rPr>
        <w:lastRenderedPageBreak/>
        <w:t>第七章 响应文件格式与要求</w:t>
      </w:r>
      <w:bookmarkEnd w:id="16"/>
      <w:bookmarkEnd w:id="34"/>
    </w:p>
    <w:p w:rsidR="00520CD5" w:rsidRDefault="00520CD5">
      <w:pPr>
        <w:spacing w:line="360" w:lineRule="auto"/>
        <w:rPr>
          <w:rFonts w:ascii="Times New Roman" w:eastAsia="宋体" w:hAnsi="Times New Roman" w:cs="Times New Roman"/>
          <w:color w:val="000000" w:themeColor="text1"/>
          <w:sz w:val="24"/>
          <w:szCs w:val="24"/>
        </w:rPr>
      </w:pPr>
    </w:p>
    <w:p w:rsidR="00520CD5" w:rsidRDefault="008D2EFF">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供应商提供响应文件应当按照以下格式及要求进行编制，且应不少于以下内容。</w:t>
      </w:r>
    </w:p>
    <w:p w:rsidR="00520CD5" w:rsidRDefault="008D2EFF">
      <w:pPr>
        <w:spacing w:line="360" w:lineRule="auto"/>
        <w:rPr>
          <w:rFonts w:ascii="宋体" w:eastAsia="宋体" w:hAnsi="宋体" w:cs="Times New Roman"/>
          <w:bCs/>
          <w:color w:val="000000" w:themeColor="text1"/>
          <w:kern w:val="0"/>
          <w:sz w:val="24"/>
          <w:szCs w:val="24"/>
        </w:rPr>
      </w:pPr>
      <w:r>
        <w:rPr>
          <w:rFonts w:ascii="宋体" w:eastAsia="宋体" w:hAnsi="宋体" w:cs="Times New Roman"/>
          <w:bCs/>
          <w:color w:val="000000" w:themeColor="text1"/>
          <w:kern w:val="0"/>
          <w:sz w:val="24"/>
          <w:szCs w:val="24"/>
        </w:rPr>
        <w:br w:type="page"/>
      </w:r>
    </w:p>
    <w:p w:rsidR="00520CD5" w:rsidRDefault="008D2EFF">
      <w:pPr>
        <w:spacing w:line="360" w:lineRule="auto"/>
        <w:rPr>
          <w:rFonts w:ascii="宋体" w:eastAsia="宋体" w:hAnsi="宋体" w:cs="楷体_GB2312"/>
          <w:color w:val="000000" w:themeColor="text1"/>
          <w:sz w:val="24"/>
          <w:szCs w:val="24"/>
        </w:rPr>
      </w:pPr>
      <w:r>
        <w:rPr>
          <w:rFonts w:ascii="宋体" w:eastAsia="宋体" w:hAnsi="宋体" w:cs="楷体_GB2312" w:hint="eastAsia"/>
          <w:color w:val="000000" w:themeColor="text1"/>
          <w:sz w:val="24"/>
          <w:szCs w:val="24"/>
        </w:rPr>
        <w:lastRenderedPageBreak/>
        <w:t>格式一：</w:t>
      </w:r>
    </w:p>
    <w:p w:rsidR="00520CD5" w:rsidRDefault="008D2EFF">
      <w:pPr>
        <w:spacing w:line="360" w:lineRule="auto"/>
        <w:ind w:firstLineChars="1001" w:firstLine="3604"/>
        <w:rPr>
          <w:rFonts w:ascii="宋体" w:eastAsia="宋体" w:hAnsi="宋体" w:cs="楷体_GB2312"/>
          <w:color w:val="000000" w:themeColor="text1"/>
          <w:sz w:val="36"/>
          <w:szCs w:val="36"/>
        </w:rPr>
      </w:pPr>
      <w:r>
        <w:rPr>
          <w:rFonts w:ascii="宋体" w:eastAsia="宋体" w:hAnsi="宋体" w:cs="楷体_GB2312" w:hint="eastAsia"/>
          <w:color w:val="000000" w:themeColor="text1"/>
          <w:sz w:val="36"/>
          <w:szCs w:val="36"/>
        </w:rPr>
        <w:t>响应文件封面</w:t>
      </w:r>
    </w:p>
    <w:p w:rsidR="00520CD5" w:rsidRDefault="00520CD5">
      <w:pPr>
        <w:spacing w:line="360" w:lineRule="auto"/>
        <w:ind w:firstLineChars="1001" w:firstLine="3604"/>
        <w:rPr>
          <w:rFonts w:ascii="宋体" w:eastAsia="宋体" w:hAnsi="宋体" w:cs="楷体_GB2312"/>
          <w:color w:val="000000" w:themeColor="text1"/>
          <w:sz w:val="36"/>
          <w:szCs w:val="36"/>
        </w:rPr>
      </w:pPr>
    </w:p>
    <w:p w:rsidR="00520CD5" w:rsidRDefault="008D2EFF">
      <w:pPr>
        <w:spacing w:line="360" w:lineRule="auto"/>
        <w:ind w:firstLineChars="701" w:firstLine="3659"/>
        <w:rPr>
          <w:rFonts w:ascii="宋体" w:eastAsia="宋体" w:hAnsi="宋体" w:cs="Times New Roman"/>
          <w:b/>
          <w:bCs/>
          <w:color w:val="000000" w:themeColor="text1"/>
          <w:kern w:val="0"/>
          <w:sz w:val="52"/>
          <w:szCs w:val="52"/>
        </w:rPr>
      </w:pPr>
      <w:r>
        <w:rPr>
          <w:rFonts w:ascii="宋体" w:eastAsia="宋体" w:hAnsi="宋体" w:cs="宋体" w:hint="eastAsia"/>
          <w:b/>
          <w:bCs/>
          <w:color w:val="000000" w:themeColor="text1"/>
          <w:kern w:val="0"/>
          <w:sz w:val="52"/>
          <w:szCs w:val="52"/>
        </w:rPr>
        <w:t>响应文件</w:t>
      </w:r>
    </w:p>
    <w:p w:rsidR="00520CD5" w:rsidRDefault="008D2EFF">
      <w:pPr>
        <w:spacing w:line="360" w:lineRule="auto"/>
        <w:ind w:firstLineChars="1000" w:firstLine="3600"/>
        <w:rPr>
          <w:rFonts w:ascii="宋体" w:eastAsia="宋体" w:hAnsi="宋体" w:cs="Times New Roman"/>
          <w:b/>
          <w:bCs/>
          <w:color w:val="000000" w:themeColor="text1"/>
          <w:kern w:val="0"/>
          <w:sz w:val="36"/>
          <w:szCs w:val="36"/>
        </w:rPr>
      </w:pPr>
      <w:r>
        <w:rPr>
          <w:rFonts w:ascii="宋体" w:eastAsia="宋体" w:hAnsi="宋体" w:cs="楷体_GB2312" w:hint="eastAsia"/>
          <w:color w:val="000000" w:themeColor="text1"/>
          <w:sz w:val="36"/>
          <w:szCs w:val="36"/>
        </w:rPr>
        <w:t>（正本</w:t>
      </w:r>
      <w:r>
        <w:rPr>
          <w:rFonts w:ascii="宋体" w:eastAsia="宋体" w:hAnsi="宋体" w:cs="楷体_GB2312"/>
          <w:color w:val="000000" w:themeColor="text1"/>
          <w:sz w:val="36"/>
          <w:szCs w:val="36"/>
        </w:rPr>
        <w:t>/</w:t>
      </w:r>
      <w:r>
        <w:rPr>
          <w:rFonts w:ascii="宋体" w:eastAsia="宋体" w:hAnsi="宋体" w:cs="楷体_GB2312" w:hint="eastAsia"/>
          <w:color w:val="000000" w:themeColor="text1"/>
          <w:sz w:val="36"/>
          <w:szCs w:val="36"/>
        </w:rPr>
        <w:t>副本）</w:t>
      </w:r>
    </w:p>
    <w:p w:rsidR="00520CD5" w:rsidRDefault="00520CD5">
      <w:pPr>
        <w:spacing w:line="360" w:lineRule="auto"/>
        <w:ind w:firstLineChars="201" w:firstLine="484"/>
        <w:jc w:val="center"/>
        <w:rPr>
          <w:rFonts w:ascii="楷体_GB2312" w:eastAsia="楷体_GB2312" w:hAnsi="宋体" w:cs="Times New Roman"/>
          <w:b/>
          <w:bCs/>
          <w:color w:val="000000" w:themeColor="text1"/>
          <w:kern w:val="0"/>
          <w:sz w:val="24"/>
          <w:szCs w:val="24"/>
        </w:rPr>
      </w:pPr>
    </w:p>
    <w:p w:rsidR="00520CD5" w:rsidRDefault="00520CD5">
      <w:pPr>
        <w:spacing w:line="360" w:lineRule="auto"/>
        <w:ind w:firstLineChars="201" w:firstLine="482"/>
        <w:jc w:val="left"/>
        <w:rPr>
          <w:rFonts w:ascii="宋体" w:eastAsia="宋体" w:hAnsi="宋体" w:cs="宋体"/>
          <w:color w:val="000000" w:themeColor="text1"/>
          <w:sz w:val="24"/>
          <w:szCs w:val="24"/>
        </w:rPr>
      </w:pPr>
    </w:p>
    <w:p w:rsidR="00520CD5" w:rsidRDefault="008D2EFF">
      <w:pPr>
        <w:spacing w:line="360" w:lineRule="auto"/>
        <w:ind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项目编号：</w:t>
      </w:r>
    </w:p>
    <w:p w:rsidR="00520CD5" w:rsidRDefault="008D2EFF">
      <w:pPr>
        <w:spacing w:line="360" w:lineRule="auto"/>
        <w:ind w:firstLineChars="201" w:firstLine="482"/>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包号：第包（若项目分包时使用）</w:t>
      </w:r>
    </w:p>
    <w:p w:rsidR="00520CD5" w:rsidRDefault="00520CD5">
      <w:pPr>
        <w:spacing w:line="360" w:lineRule="auto"/>
        <w:ind w:firstLineChars="201" w:firstLine="482"/>
        <w:jc w:val="center"/>
        <w:rPr>
          <w:rFonts w:ascii="宋体" w:eastAsia="宋体" w:hAnsi="宋体" w:cs="宋体"/>
          <w:color w:val="000000" w:themeColor="text1"/>
          <w:sz w:val="24"/>
          <w:szCs w:val="24"/>
        </w:rPr>
      </w:pPr>
    </w:p>
    <w:p w:rsidR="00520CD5" w:rsidRDefault="00520CD5">
      <w:pPr>
        <w:spacing w:line="360" w:lineRule="auto"/>
        <w:rPr>
          <w:rFonts w:ascii="宋体" w:eastAsia="宋体" w:hAnsi="宋体" w:cs="宋体"/>
          <w:color w:val="000000" w:themeColor="text1"/>
          <w:sz w:val="24"/>
          <w:szCs w:val="24"/>
        </w:rPr>
      </w:pPr>
    </w:p>
    <w:p w:rsidR="00520CD5" w:rsidRDefault="008D2EFF">
      <w:pPr>
        <w:spacing w:line="360" w:lineRule="auto"/>
        <w:ind w:firstLineChars="201" w:firstLine="482"/>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（供应商名称）</w:t>
      </w:r>
    </w:p>
    <w:p w:rsidR="00520CD5" w:rsidRDefault="00520CD5">
      <w:pPr>
        <w:spacing w:line="360" w:lineRule="auto"/>
        <w:ind w:firstLineChars="201" w:firstLine="482"/>
        <w:jc w:val="center"/>
        <w:rPr>
          <w:rFonts w:ascii="宋体" w:eastAsia="宋体" w:hAnsi="宋体" w:cs="宋体"/>
          <w:color w:val="000000" w:themeColor="text1"/>
          <w:sz w:val="24"/>
          <w:szCs w:val="24"/>
        </w:rPr>
      </w:pPr>
    </w:p>
    <w:p w:rsidR="00520CD5" w:rsidRDefault="008D2EFF">
      <w:pPr>
        <w:spacing w:line="360" w:lineRule="auto"/>
        <w:ind w:firstLineChars="201" w:firstLine="482"/>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年月日</w:t>
      </w:r>
      <w:bookmarkStart w:id="35" w:name="_Toc482026546"/>
    </w:p>
    <w:p w:rsidR="00520CD5" w:rsidRDefault="008D2EFF">
      <w:pPr>
        <w:spacing w:line="360" w:lineRule="auto"/>
        <w:rPr>
          <w:rFonts w:ascii="宋体" w:eastAsia="宋体" w:hAnsi="宋体" w:cs="宋体"/>
          <w:color w:val="000000" w:themeColor="text1"/>
          <w:sz w:val="24"/>
          <w:szCs w:val="24"/>
        </w:rPr>
      </w:pPr>
      <w:bookmarkStart w:id="36" w:name="_Toc482196940"/>
      <w:bookmarkEnd w:id="35"/>
      <w:r>
        <w:rPr>
          <w:rFonts w:ascii="宋体" w:eastAsia="宋体" w:hAnsi="宋体" w:cs="宋体"/>
          <w:color w:val="000000" w:themeColor="text1"/>
          <w:sz w:val="24"/>
          <w:szCs w:val="24"/>
        </w:rPr>
        <w:br w:type="page"/>
      </w:r>
    </w:p>
    <w:p w:rsidR="00520CD5" w:rsidRDefault="008D2EFF">
      <w:pPr>
        <w:spacing w:line="360" w:lineRule="auto"/>
        <w:rPr>
          <w:rFonts w:ascii="宋体" w:eastAsia="宋体" w:hAnsi="宋体" w:cs="宋体"/>
          <w:color w:val="000000" w:themeColor="text1"/>
          <w:sz w:val="24"/>
          <w:szCs w:val="24"/>
        </w:rPr>
      </w:pPr>
      <w:r>
        <w:rPr>
          <w:rFonts w:ascii="宋体" w:eastAsia="宋体" w:hAnsi="宋体" w:cs="楷体_GB2312" w:hint="eastAsia"/>
          <w:color w:val="000000" w:themeColor="text1"/>
          <w:sz w:val="24"/>
          <w:szCs w:val="24"/>
        </w:rPr>
        <w:lastRenderedPageBreak/>
        <w:t>格式二：</w:t>
      </w:r>
      <w:bookmarkEnd w:id="36"/>
    </w:p>
    <w:p w:rsidR="00520CD5" w:rsidRDefault="008D2EFF">
      <w:pPr>
        <w:spacing w:line="360" w:lineRule="auto"/>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响应文件目录</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一. 投标承诺书…………………………………………………………</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 xml:space="preserve">   （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 开标一览表……………………………………………………………</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 xml:space="preserve"> （ ）</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三. 法定代表人身份证明…………………………………………………… （ ）</w:t>
      </w:r>
    </w:p>
    <w:p w:rsidR="00520CD5" w:rsidRDefault="008D2EFF">
      <w:pPr>
        <w:spacing w:line="360" w:lineRule="auto"/>
        <w:rPr>
          <w:rFonts w:asciiTheme="minorEastAsia" w:hAnsiTheme="minorEastAsia" w:cs="Times New Roman"/>
          <w:color w:val="000000" w:themeColor="text1"/>
          <w:sz w:val="24"/>
          <w:szCs w:val="24"/>
        </w:rPr>
      </w:pPr>
      <w:r>
        <w:rPr>
          <w:rFonts w:ascii="宋体" w:eastAsia="宋体" w:hAnsi="宋体" w:cs="Times New Roman" w:hint="eastAsia"/>
          <w:color w:val="000000" w:themeColor="text1"/>
          <w:sz w:val="24"/>
          <w:szCs w:val="24"/>
        </w:rPr>
        <w:t>四.</w:t>
      </w:r>
      <w:r>
        <w:rPr>
          <w:rFonts w:asciiTheme="minorEastAsia" w:hAnsiTheme="minorEastAsia" w:cs="Times New Roman"/>
          <w:color w:val="000000" w:themeColor="text1"/>
          <w:sz w:val="24"/>
          <w:szCs w:val="24"/>
        </w:rPr>
        <w:t>授权委托人身份证明</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 ）</w:t>
      </w:r>
    </w:p>
    <w:p w:rsidR="00520CD5" w:rsidRDefault="008D2EFF">
      <w:pPr>
        <w:spacing w:line="360" w:lineRule="auto"/>
        <w:rPr>
          <w:rFonts w:asciiTheme="minorEastAsia" w:hAnsiTheme="minorEastAsia" w:cs="Times New Roman"/>
          <w:color w:val="000000" w:themeColor="text1"/>
          <w:sz w:val="24"/>
          <w:szCs w:val="24"/>
        </w:rPr>
      </w:pPr>
      <w:r>
        <w:rPr>
          <w:rFonts w:ascii="宋体" w:eastAsia="宋体" w:hAnsi="宋体" w:cs="Times New Roman" w:hint="eastAsia"/>
          <w:color w:val="000000" w:themeColor="text1"/>
          <w:sz w:val="24"/>
          <w:szCs w:val="24"/>
        </w:rPr>
        <w:t>五.</w:t>
      </w:r>
      <w:r>
        <w:rPr>
          <w:rFonts w:asciiTheme="minorEastAsia" w:hAnsiTheme="minorEastAsia" w:cs="Times New Roman"/>
          <w:color w:val="000000" w:themeColor="text1"/>
          <w:sz w:val="24"/>
          <w:szCs w:val="24"/>
        </w:rPr>
        <w:t>授权委托书</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 ）</w:t>
      </w:r>
    </w:p>
    <w:p w:rsidR="00520CD5" w:rsidRDefault="008D2EFF">
      <w:pPr>
        <w:spacing w:line="360" w:lineRule="auto"/>
        <w:rPr>
          <w:rFonts w:asciiTheme="minorEastAsia" w:hAnsiTheme="minorEastAsia" w:cs="Times New Roman"/>
          <w:bCs/>
          <w:color w:val="000000" w:themeColor="text1"/>
          <w:sz w:val="24"/>
          <w:szCs w:val="24"/>
        </w:rPr>
      </w:pPr>
      <w:r>
        <w:rPr>
          <w:rFonts w:ascii="宋体" w:eastAsia="宋体" w:hAnsi="宋体" w:cs="Times New Roman" w:hint="eastAsia"/>
          <w:color w:val="000000" w:themeColor="text1"/>
          <w:sz w:val="24"/>
          <w:szCs w:val="24"/>
        </w:rPr>
        <w:t>六.</w:t>
      </w:r>
      <w:r>
        <w:rPr>
          <w:rFonts w:asciiTheme="minorEastAsia" w:hAnsiTheme="minorEastAsia" w:cs="Times New Roman"/>
          <w:bCs/>
          <w:color w:val="000000" w:themeColor="text1"/>
          <w:sz w:val="24"/>
          <w:szCs w:val="24"/>
        </w:rPr>
        <w:t>投标保证金</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 ）</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七.</w:t>
      </w:r>
      <w:r>
        <w:rPr>
          <w:rFonts w:asciiTheme="minorEastAsia" w:hAnsiTheme="minorEastAsia" w:cs="Times New Roman"/>
          <w:bCs/>
          <w:color w:val="000000" w:themeColor="text1"/>
          <w:sz w:val="24"/>
          <w:szCs w:val="24"/>
        </w:rPr>
        <w:t>联合体协议书</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八. 投标货物分项报价明细表………………………………………</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九. 投标货物情况介绍表</w:t>
      </w:r>
      <w:r>
        <w:rPr>
          <w:rFonts w:ascii="宋体" w:eastAsia="宋体" w:hAnsi="宋体" w:cs="宋体"/>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 技术规格响应表………………………………………………</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十一. 售后服务承诺及方案  …………………………………………</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 xml:space="preserve"> （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十二. 商务规格响应表…………………………………………</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 xml:space="preserve"> （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十三. 供应商业绩情况表…………………</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xml:space="preserve"> （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十四. 供应商基本情况表……………………………………………</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 xml:space="preserve"> （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十五. 上一年度财务会计制度… </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 xml:space="preserve">  （ ）</w:t>
      </w:r>
    </w:p>
    <w:p w:rsidR="00520CD5" w:rsidRDefault="008D2EFF">
      <w:pPr>
        <w:autoSpaceDE w:val="0"/>
        <w:autoSpaceDN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十六. 依法纳税的凭据</w:t>
      </w:r>
      <w:r>
        <w:rPr>
          <w:rFonts w:ascii="宋体" w:eastAsia="宋体" w:hAnsi="宋体" w:cs="宋体"/>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autoSpaceDE w:val="0"/>
        <w:autoSpaceDN w:val="0"/>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十七. 缴纳社会保险的凭据………………………………………………</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autoSpaceDE w:val="0"/>
        <w:autoSpaceDN w:val="0"/>
        <w:spacing w:line="360" w:lineRule="auto"/>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十八.参加政府采购前三年内在经营活动中无重大违法记录书面声明</w:t>
      </w:r>
      <w:r>
        <w:rPr>
          <w:rFonts w:ascii="宋体" w:eastAsia="宋体" w:hAnsi="宋体" w:cs="宋体"/>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十九.网页截图…………</w:t>
      </w:r>
      <w:r>
        <w:rPr>
          <w:rFonts w:ascii="宋体" w:eastAsia="宋体" w:hAnsi="宋体" w:cs="宋体"/>
          <w:color w:val="000000" w:themeColor="text1"/>
          <w:sz w:val="24"/>
          <w:szCs w:val="24"/>
        </w:rPr>
        <w:t>………………………………………</w:t>
      </w:r>
      <w:r>
        <w:rPr>
          <w:rFonts w:ascii="宋体" w:eastAsia="宋体" w:hAnsi="宋体" w:cs="宋体" w:hint="eastAsia"/>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autoSpaceDE w:val="0"/>
        <w:autoSpaceDN w:val="0"/>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二十.政府采购政策情况表</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 ）</w:t>
      </w:r>
    </w:p>
    <w:p w:rsidR="00520CD5" w:rsidRDefault="008D2EFF">
      <w:pPr>
        <w:autoSpaceDE w:val="0"/>
        <w:autoSpaceDN w:val="0"/>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二十一.中小企业声明函</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 ）</w:t>
      </w:r>
    </w:p>
    <w:p w:rsidR="00520CD5" w:rsidRDefault="008D2EFF">
      <w:pPr>
        <w:autoSpaceDE w:val="0"/>
        <w:autoSpaceDN w:val="0"/>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二十二.残疾人福利性单位声明函</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 ）</w:t>
      </w:r>
    </w:p>
    <w:p w:rsidR="00520CD5" w:rsidRDefault="008D2EFF">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二十三.各类证明材料…………………………………………………</w:t>
      </w:r>
      <w:r>
        <w:rPr>
          <w:rFonts w:ascii="宋体" w:eastAsia="宋体" w:hAnsi="宋体" w:cs="宋体"/>
          <w:color w:val="000000" w:themeColor="text1"/>
          <w:sz w:val="24"/>
          <w:szCs w:val="24"/>
        </w:rPr>
        <w:t>……</w:t>
      </w:r>
      <w:r>
        <w:rPr>
          <w:rFonts w:ascii="宋体" w:eastAsia="宋体" w:hAnsi="宋体" w:cs="Times New Roman"/>
          <w:color w:val="000000" w:themeColor="text1"/>
          <w:sz w:val="24"/>
          <w:szCs w:val="24"/>
        </w:rPr>
        <w:t>…</w:t>
      </w:r>
      <w:r>
        <w:rPr>
          <w:rFonts w:ascii="宋体" w:eastAsia="宋体" w:hAnsi="宋体" w:cs="宋体" w:hint="eastAsia"/>
          <w:color w:val="000000" w:themeColor="text1"/>
          <w:sz w:val="24"/>
          <w:szCs w:val="24"/>
        </w:rPr>
        <w:t>（ ）</w:t>
      </w:r>
    </w:p>
    <w:p w:rsidR="00520CD5" w:rsidRDefault="008D2EFF">
      <w:pPr>
        <w:spacing w:before="260" w:after="260" w:line="360" w:lineRule="auto"/>
        <w:jc w:val="left"/>
        <w:outlineLvl w:val="1"/>
        <w:rPr>
          <w:rFonts w:ascii="宋体" w:eastAsia="宋体" w:hAnsi="宋体" w:cs="Times New Roman"/>
          <w:b/>
          <w:bCs/>
          <w:color w:val="000000" w:themeColor="text1"/>
          <w:kern w:val="0"/>
          <w:sz w:val="24"/>
          <w:szCs w:val="24"/>
        </w:rPr>
      </w:pPr>
      <w:bookmarkStart w:id="37" w:name="_Toc482026547"/>
      <w:r>
        <w:rPr>
          <w:rFonts w:ascii="宋体" w:eastAsia="宋体" w:hAnsi="宋体" w:cs="Times New Roman"/>
          <w:b/>
          <w:bCs/>
          <w:color w:val="000000" w:themeColor="text1"/>
          <w:kern w:val="0"/>
          <w:sz w:val="24"/>
          <w:szCs w:val="24"/>
        </w:rPr>
        <w:br w:type="page"/>
      </w:r>
    </w:p>
    <w:p w:rsidR="00520CD5" w:rsidRDefault="008D2EFF">
      <w:pPr>
        <w:spacing w:line="360" w:lineRule="auto"/>
        <w:rPr>
          <w:rFonts w:ascii="宋体" w:eastAsia="宋体" w:hAnsi="宋体" w:cs="楷体_GB2312"/>
          <w:color w:val="000000" w:themeColor="text1"/>
          <w:sz w:val="24"/>
          <w:szCs w:val="24"/>
        </w:rPr>
      </w:pPr>
      <w:bookmarkStart w:id="38" w:name="_Toc496792928"/>
      <w:bookmarkStart w:id="39" w:name="_Toc496792704"/>
      <w:bookmarkEnd w:id="37"/>
      <w:r>
        <w:rPr>
          <w:rFonts w:ascii="宋体" w:eastAsia="宋体" w:hAnsi="宋体" w:cs="楷体_GB2312" w:hint="eastAsia"/>
          <w:color w:val="000000" w:themeColor="text1"/>
          <w:sz w:val="24"/>
          <w:szCs w:val="24"/>
        </w:rPr>
        <w:lastRenderedPageBreak/>
        <w:t>格式三：</w:t>
      </w:r>
      <w:bookmarkEnd w:id="38"/>
      <w:bookmarkEnd w:id="39"/>
    </w:p>
    <w:p w:rsidR="00520CD5" w:rsidRDefault="008D2EFF">
      <w:pPr>
        <w:spacing w:line="360" w:lineRule="auto"/>
        <w:jc w:val="center"/>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投标承诺书</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达拉特旗环境卫生管理局： </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1.按照已收到的项目（项目编号：）询价通知书要求，经我方</w:t>
      </w:r>
      <w:r>
        <w:rPr>
          <w:rFonts w:ascii="宋体" w:eastAsia="宋体" w:hAnsi="宋体" w:cs="Times New Roman" w:hint="eastAsia"/>
          <w:color w:val="000000" w:themeColor="text1"/>
          <w:sz w:val="24"/>
          <w:szCs w:val="24"/>
          <w:u w:val="single"/>
        </w:rPr>
        <w:t xml:space="preserve">  （供应商名称）  </w:t>
      </w:r>
      <w:r>
        <w:rPr>
          <w:rFonts w:ascii="宋体" w:eastAsia="宋体" w:hAnsi="宋体" w:cs="Times New Roman" w:hint="eastAsia"/>
          <w:color w:val="000000" w:themeColor="text1"/>
          <w:sz w:val="24"/>
          <w:szCs w:val="24"/>
        </w:rPr>
        <w:t>认真研究投标须知、合同条款、技术规范、资质要求和其它有关要求后，我方愿按上述合同条款、技术规范、资质要求进行投标。我方完全接受本次询价通知书规定的所有要求，并承诺在中标后执行询价通知书、响应文件和合同的全部要求，并履行我方的全部义务。我方的最终报价为总承包价，保证不以任何理由增加报价。如有缺项、漏项部分，均由我方无条件负责补齐。</w:t>
      </w:r>
    </w:p>
    <w:p w:rsidR="00520CD5" w:rsidRDefault="008D2EFF">
      <w:pPr>
        <w:spacing w:line="360" w:lineRule="auto"/>
        <w:ind w:firstLine="5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    2. 我方同意所递交的响应文件在“投标须知”规定的投标有效期内有效，在此期间内我方的投标如能中标，我方将受此约束。</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 我方郑重声明：所提供的响应文件内容全部真实有效。如经查实承诺的内容事项存在虚假，我公司愿意接受提供虚假材料谋取中标追究法律责任。</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 我方将严格遵守《中华人民共和国政府采购法》、《</w:t>
      </w:r>
      <w:r>
        <w:rPr>
          <w:rFonts w:ascii="宋体" w:eastAsia="宋体" w:hAnsi="宋体" w:cs="Times New Roman"/>
          <w:color w:val="000000" w:themeColor="text1"/>
          <w:sz w:val="24"/>
          <w:szCs w:val="24"/>
        </w:rPr>
        <w:t>中华人民共和国合同法</w:t>
      </w:r>
      <w:r>
        <w:rPr>
          <w:rFonts w:ascii="宋体" w:eastAsia="宋体" w:hAnsi="宋体" w:cs="Times New Roman" w:hint="eastAsia"/>
          <w:color w:val="000000" w:themeColor="text1"/>
          <w:sz w:val="24"/>
          <w:szCs w:val="24"/>
        </w:rPr>
        <w:t>》等有关法律、法规规定，如有违反，无条件接受相关部门的处罚；</w:t>
      </w:r>
    </w:p>
    <w:p w:rsidR="00520CD5" w:rsidRDefault="008D2EFF">
      <w:pPr>
        <w:spacing w:line="360" w:lineRule="auto"/>
        <w:ind w:firstLineChars="220" w:firstLine="528"/>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 我方同意提供</w:t>
      </w:r>
      <w:r>
        <w:rPr>
          <w:rFonts w:ascii="宋体" w:eastAsia="宋体" w:hAnsi="宋体" w:cs="Times New Roman" w:hint="eastAsia"/>
          <w:color w:val="000000" w:themeColor="text1"/>
          <w:kern w:val="0"/>
          <w:sz w:val="24"/>
          <w:szCs w:val="24"/>
        </w:rPr>
        <w:t>按照贵方</w:t>
      </w:r>
      <w:r>
        <w:rPr>
          <w:rFonts w:ascii="宋体" w:eastAsia="宋体" w:hAnsi="宋体" w:cs="Times New Roman" w:hint="eastAsia"/>
          <w:color w:val="000000" w:themeColor="text1"/>
          <w:sz w:val="24"/>
          <w:szCs w:val="24"/>
        </w:rPr>
        <w:t>可能另外要求的与其投标有关的任何数据或资料。除非另外达成协议并生效，否则，中标通知书和本响应文件将构成约束双方合同的组成部分。</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6. 我单位如果存在下列情形的，愿意承担取消中标资格、投标保证金不予退还、赔偿超过投标保证金金额的损失部分、接受有关监督部门处罚等后果：</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（1）中标后，无正当理由放弃中标资格；</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（2）中标后，无正当理由不与招标人签订合同；</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（3）在签订合同时，向招标人提出附加条件；</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（4）不按照询价通知书要求提交履约保证金；</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（5）要求修改、补充和撤销响应文件的实质性内容；</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（6）要求更改询价通知书和中标结果公告的实质性内容；</w:t>
      </w:r>
    </w:p>
    <w:p w:rsidR="00520CD5" w:rsidRDefault="008D2EFF">
      <w:pPr>
        <w:spacing w:line="360" w:lineRule="auto"/>
        <w:ind w:firstLineChars="220" w:firstLine="528"/>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（7）法律法规和询价通知书规定的其他情形。</w:t>
      </w:r>
    </w:p>
    <w:p w:rsidR="00520CD5" w:rsidRDefault="008D2EFF">
      <w:pPr>
        <w:autoSpaceDE w:val="0"/>
        <w:autoSpaceDN w:val="0"/>
        <w:adjustRightInd w:val="0"/>
        <w:spacing w:line="360" w:lineRule="auto"/>
        <w:ind w:right="246" w:firstLineChars="300" w:firstLine="720"/>
        <w:rPr>
          <w:rFonts w:ascii="宋体" w:eastAsia="宋体" w:hAnsi="宋体" w:cs="Times New Roman"/>
          <w:color w:val="000000" w:themeColor="text1"/>
          <w:sz w:val="24"/>
          <w:szCs w:val="24"/>
        </w:rPr>
      </w:pPr>
      <w:r>
        <w:rPr>
          <w:rFonts w:ascii="宋体" w:eastAsia="宋体" w:hAnsi="宋体" w:cs="Times New Roman" w:hint="eastAsia"/>
          <w:color w:val="000000" w:themeColor="text1"/>
          <w:kern w:val="0"/>
          <w:sz w:val="24"/>
          <w:szCs w:val="24"/>
        </w:rPr>
        <w:t xml:space="preserve">详细地址：                        </w:t>
      </w:r>
      <w:r>
        <w:rPr>
          <w:rFonts w:ascii="宋体" w:eastAsia="宋体" w:hAnsi="宋体" w:cs="Times New Roman" w:hint="eastAsia"/>
          <w:color w:val="000000" w:themeColor="text1"/>
          <w:sz w:val="24"/>
          <w:szCs w:val="24"/>
        </w:rPr>
        <w:t>邮政编码：</w:t>
      </w:r>
    </w:p>
    <w:p w:rsidR="00520CD5" w:rsidRDefault="008D2EFF">
      <w:pPr>
        <w:autoSpaceDE w:val="0"/>
        <w:autoSpaceDN w:val="0"/>
        <w:adjustRightInd w:val="0"/>
        <w:spacing w:line="360" w:lineRule="auto"/>
        <w:ind w:right="246" w:firstLineChars="300" w:firstLine="72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电    话：                        电子函件：</w:t>
      </w:r>
    </w:p>
    <w:p w:rsidR="00520CD5" w:rsidRDefault="008D2EFF">
      <w:pPr>
        <w:autoSpaceDE w:val="0"/>
        <w:autoSpaceDN w:val="0"/>
        <w:adjustRightInd w:val="0"/>
        <w:spacing w:line="360" w:lineRule="auto"/>
        <w:ind w:right="246" w:firstLineChars="300" w:firstLine="72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供应商开户银行：                  账号/行号：</w:t>
      </w:r>
    </w:p>
    <w:p w:rsidR="00520CD5" w:rsidRDefault="008D2EFF">
      <w:pPr>
        <w:adjustRightInd w:val="0"/>
        <w:snapToGrid w:val="0"/>
        <w:spacing w:line="360" w:lineRule="auto"/>
        <w:ind w:firstLineChars="300" w:firstLine="72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供应商法人签字：</w:t>
      </w:r>
    </w:p>
    <w:p w:rsidR="00520CD5" w:rsidRDefault="008D2EFF">
      <w:pPr>
        <w:adjustRightInd w:val="0"/>
        <w:snapToGrid w:val="0"/>
        <w:spacing w:line="360" w:lineRule="auto"/>
        <w:ind w:firstLineChars="300" w:firstLine="72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供应商法人授权代表签字：（加盖公章）             年 月 日</w:t>
      </w:r>
      <w:r>
        <w:rPr>
          <w:rFonts w:ascii="宋体" w:eastAsia="宋体" w:hAnsi="宋体" w:cs="Times New Roman"/>
          <w:color w:val="000000" w:themeColor="text1"/>
          <w:sz w:val="24"/>
          <w:szCs w:val="24"/>
        </w:rPr>
        <w:br w:type="page"/>
      </w:r>
    </w:p>
    <w:p w:rsidR="00520CD5" w:rsidRDefault="008D2EFF">
      <w:pPr>
        <w:spacing w:line="360" w:lineRule="auto"/>
        <w:rPr>
          <w:rFonts w:ascii="宋体" w:eastAsia="宋体" w:hAnsi="宋体" w:cs="楷体_GB2312"/>
          <w:color w:val="000000" w:themeColor="text1"/>
          <w:sz w:val="24"/>
          <w:szCs w:val="24"/>
        </w:rPr>
      </w:pPr>
      <w:bookmarkStart w:id="40" w:name="_Toc496792705"/>
      <w:bookmarkStart w:id="41" w:name="_Toc496792929"/>
      <w:r>
        <w:rPr>
          <w:rFonts w:ascii="宋体" w:eastAsia="宋体" w:hAnsi="宋体" w:cs="楷体_GB2312" w:hint="eastAsia"/>
          <w:color w:val="000000" w:themeColor="text1"/>
          <w:sz w:val="24"/>
          <w:szCs w:val="24"/>
        </w:rPr>
        <w:lastRenderedPageBreak/>
        <w:t>格式四：</w:t>
      </w:r>
      <w:bookmarkEnd w:id="40"/>
      <w:bookmarkEnd w:id="41"/>
    </w:p>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开标一览表</w:t>
      </w:r>
    </w:p>
    <w:p w:rsidR="00520CD5" w:rsidRDefault="00520CD5">
      <w:pPr>
        <w:spacing w:line="360" w:lineRule="auto"/>
        <w:ind w:left="57" w:right="57" w:firstLine="57"/>
        <w:rPr>
          <w:rFonts w:ascii="宋体" w:eastAsia="宋体" w:hAnsi="宋体" w:cs="Courier New"/>
          <w:bCs/>
          <w:color w:val="000000" w:themeColor="text1"/>
          <w:kern w:val="0"/>
          <w:sz w:val="24"/>
          <w:szCs w:val="24"/>
        </w:rPr>
      </w:pPr>
    </w:p>
    <w:p w:rsidR="00520CD5" w:rsidRDefault="008D2EFF">
      <w:pPr>
        <w:spacing w:line="360" w:lineRule="auto"/>
        <w:ind w:left="57" w:right="57" w:firstLine="57"/>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供应商名称（加盖公章）</w:t>
      </w:r>
    </w:p>
    <w:p w:rsidR="00520CD5" w:rsidRDefault="008D2EFF">
      <w:pPr>
        <w:spacing w:line="360" w:lineRule="auto"/>
        <w:ind w:firstLineChars="50" w:firstLine="12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997"/>
        <w:gridCol w:w="1997"/>
        <w:gridCol w:w="1877"/>
      </w:tblGrid>
      <w:tr w:rsidR="00520CD5">
        <w:trPr>
          <w:trHeight w:val="589"/>
        </w:trPr>
        <w:tc>
          <w:tcPr>
            <w:tcW w:w="3757" w:type="dxa"/>
            <w:vAlign w:val="center"/>
          </w:tcPr>
          <w:p w:rsidR="00520CD5" w:rsidRDefault="008D2EFF">
            <w:pPr>
              <w:spacing w:line="360" w:lineRule="auto"/>
              <w:ind w:firstLineChars="100" w:firstLine="240"/>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投标总报价（元）</w:t>
            </w:r>
          </w:p>
        </w:tc>
        <w:tc>
          <w:tcPr>
            <w:tcW w:w="1997"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交付使用时间</w:t>
            </w:r>
          </w:p>
        </w:tc>
        <w:tc>
          <w:tcPr>
            <w:tcW w:w="1997"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售后服务网点</w:t>
            </w:r>
          </w:p>
        </w:tc>
        <w:tc>
          <w:tcPr>
            <w:tcW w:w="1877"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质保期（年）</w:t>
            </w:r>
          </w:p>
        </w:tc>
      </w:tr>
      <w:tr w:rsidR="00520CD5">
        <w:trPr>
          <w:trHeight w:val="940"/>
        </w:trPr>
        <w:tc>
          <w:tcPr>
            <w:tcW w:w="3757" w:type="dxa"/>
            <w:vAlign w:val="center"/>
          </w:tcPr>
          <w:p w:rsidR="00520CD5" w:rsidRDefault="008D2EFF">
            <w:pPr>
              <w:spacing w:line="360" w:lineRule="auto"/>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大写：</w:t>
            </w:r>
          </w:p>
        </w:tc>
        <w:tc>
          <w:tcPr>
            <w:tcW w:w="1997" w:type="dxa"/>
            <w:vMerge w:val="restart"/>
            <w:vAlign w:val="center"/>
          </w:tcPr>
          <w:p w:rsidR="00520CD5" w:rsidRDefault="00520CD5">
            <w:pPr>
              <w:spacing w:line="360" w:lineRule="auto"/>
              <w:ind w:left="57" w:right="57" w:firstLine="57"/>
              <w:jc w:val="center"/>
              <w:outlineLvl w:val="0"/>
              <w:rPr>
                <w:rFonts w:ascii="宋体" w:eastAsia="宋体" w:hAnsi="宋体" w:cs="Times New Roman"/>
                <w:color w:val="000000" w:themeColor="text1"/>
                <w:sz w:val="24"/>
                <w:szCs w:val="24"/>
              </w:rPr>
            </w:pPr>
          </w:p>
        </w:tc>
        <w:tc>
          <w:tcPr>
            <w:tcW w:w="1997" w:type="dxa"/>
            <w:vMerge w:val="restart"/>
            <w:vAlign w:val="center"/>
          </w:tcPr>
          <w:p w:rsidR="00520CD5" w:rsidRDefault="00520CD5">
            <w:pPr>
              <w:spacing w:line="360" w:lineRule="auto"/>
              <w:ind w:left="57" w:right="57" w:firstLine="57"/>
              <w:jc w:val="center"/>
              <w:outlineLvl w:val="0"/>
              <w:rPr>
                <w:rFonts w:ascii="宋体" w:eastAsia="宋体" w:hAnsi="宋体" w:cs="Times New Roman"/>
                <w:color w:val="000000" w:themeColor="text1"/>
                <w:sz w:val="24"/>
                <w:szCs w:val="24"/>
              </w:rPr>
            </w:pPr>
          </w:p>
        </w:tc>
        <w:tc>
          <w:tcPr>
            <w:tcW w:w="1877" w:type="dxa"/>
            <w:vMerge w:val="restart"/>
          </w:tcPr>
          <w:p w:rsidR="00520CD5" w:rsidRDefault="00520CD5">
            <w:pPr>
              <w:spacing w:line="360" w:lineRule="auto"/>
              <w:ind w:left="57" w:right="57" w:firstLine="57"/>
              <w:jc w:val="center"/>
              <w:outlineLvl w:val="0"/>
              <w:rPr>
                <w:rFonts w:ascii="宋体" w:eastAsia="宋体" w:hAnsi="宋体" w:cs="Times New Roman"/>
                <w:color w:val="000000" w:themeColor="text1"/>
                <w:sz w:val="24"/>
                <w:szCs w:val="24"/>
              </w:rPr>
            </w:pPr>
          </w:p>
        </w:tc>
      </w:tr>
      <w:tr w:rsidR="00520CD5">
        <w:trPr>
          <w:trHeight w:val="940"/>
        </w:trPr>
        <w:tc>
          <w:tcPr>
            <w:tcW w:w="3757" w:type="dxa"/>
            <w:vAlign w:val="center"/>
          </w:tcPr>
          <w:p w:rsidR="00520CD5" w:rsidRDefault="008D2EFF">
            <w:pPr>
              <w:spacing w:line="360" w:lineRule="auto"/>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小写：</w:t>
            </w:r>
          </w:p>
        </w:tc>
        <w:tc>
          <w:tcPr>
            <w:tcW w:w="1997" w:type="dxa"/>
            <w:vMerge/>
            <w:vAlign w:val="center"/>
          </w:tcPr>
          <w:p w:rsidR="00520CD5" w:rsidRDefault="00520CD5">
            <w:pPr>
              <w:spacing w:line="360" w:lineRule="auto"/>
              <w:ind w:left="57" w:right="57" w:firstLine="57"/>
              <w:jc w:val="center"/>
              <w:outlineLvl w:val="0"/>
              <w:rPr>
                <w:rFonts w:ascii="宋体" w:eastAsia="宋体" w:hAnsi="宋体" w:cs="Times New Roman"/>
                <w:color w:val="000000" w:themeColor="text1"/>
                <w:sz w:val="24"/>
                <w:szCs w:val="24"/>
              </w:rPr>
            </w:pPr>
          </w:p>
        </w:tc>
        <w:tc>
          <w:tcPr>
            <w:tcW w:w="1997" w:type="dxa"/>
            <w:vMerge/>
            <w:vAlign w:val="center"/>
          </w:tcPr>
          <w:p w:rsidR="00520CD5" w:rsidRDefault="00520CD5">
            <w:pPr>
              <w:spacing w:line="360" w:lineRule="auto"/>
              <w:ind w:left="57" w:right="57" w:firstLine="57"/>
              <w:jc w:val="center"/>
              <w:outlineLvl w:val="0"/>
              <w:rPr>
                <w:rFonts w:ascii="宋体" w:eastAsia="宋体" w:hAnsi="宋体" w:cs="Times New Roman"/>
                <w:color w:val="000000" w:themeColor="text1"/>
                <w:sz w:val="24"/>
                <w:szCs w:val="24"/>
              </w:rPr>
            </w:pPr>
          </w:p>
        </w:tc>
        <w:tc>
          <w:tcPr>
            <w:tcW w:w="1877" w:type="dxa"/>
            <w:vMerge/>
          </w:tcPr>
          <w:p w:rsidR="00520CD5" w:rsidRDefault="00520CD5">
            <w:pPr>
              <w:spacing w:line="360" w:lineRule="auto"/>
              <w:ind w:left="57" w:right="57" w:firstLine="57"/>
              <w:jc w:val="center"/>
              <w:outlineLvl w:val="0"/>
              <w:rPr>
                <w:rFonts w:ascii="宋体" w:eastAsia="宋体" w:hAnsi="宋体" w:cs="Times New Roman"/>
                <w:color w:val="000000" w:themeColor="text1"/>
                <w:sz w:val="24"/>
                <w:szCs w:val="24"/>
              </w:rPr>
            </w:pPr>
          </w:p>
        </w:tc>
      </w:tr>
    </w:tbl>
    <w:p w:rsidR="00520CD5" w:rsidRDefault="00520CD5">
      <w:pPr>
        <w:adjustRightInd w:val="0"/>
        <w:snapToGrid w:val="0"/>
        <w:spacing w:line="360" w:lineRule="auto"/>
        <w:rPr>
          <w:rFonts w:ascii="宋体" w:eastAsia="宋体" w:hAnsi="宋体" w:cs="Times New Roman"/>
          <w:color w:val="000000" w:themeColor="text1"/>
          <w:sz w:val="24"/>
          <w:szCs w:val="24"/>
        </w:rPr>
      </w:pPr>
    </w:p>
    <w:p w:rsidR="00520CD5" w:rsidRDefault="008D2EFF">
      <w:pPr>
        <w:adjustRightInd w:val="0"/>
        <w:snapToGrid w:val="0"/>
        <w:spacing w:line="360" w:lineRule="auto"/>
        <w:rPr>
          <w:rFonts w:ascii="宋体" w:eastAsia="宋体" w:hAnsi="宋体" w:cs="Courier New"/>
          <w:color w:val="000000" w:themeColor="text1"/>
          <w:kern w:val="0"/>
          <w:sz w:val="24"/>
          <w:szCs w:val="24"/>
        </w:rPr>
      </w:pPr>
      <w:r>
        <w:rPr>
          <w:rFonts w:ascii="宋体" w:eastAsia="宋体" w:hAnsi="宋体" w:cs="Times New Roman" w:hint="eastAsia"/>
          <w:color w:val="000000" w:themeColor="text1"/>
          <w:sz w:val="24"/>
          <w:szCs w:val="24"/>
        </w:rPr>
        <w:t>说明：1．所有价格均系用人民币表示，单位为元。</w:t>
      </w:r>
    </w:p>
    <w:p w:rsidR="00520CD5" w:rsidRDefault="008D2EFF">
      <w:pPr>
        <w:adjustRightInd w:val="0"/>
        <w:snapToGrid w:val="0"/>
        <w:spacing w:line="360" w:lineRule="auto"/>
        <w:ind w:firstLineChars="300" w:firstLine="720"/>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2．价格应按照“供应商须知”的要求报价。</w:t>
      </w:r>
    </w:p>
    <w:p w:rsidR="00520CD5" w:rsidRDefault="008D2EFF">
      <w:pPr>
        <w:adjustRightInd w:val="0"/>
        <w:snapToGrid w:val="0"/>
        <w:spacing w:line="360" w:lineRule="auto"/>
        <w:ind w:firstLineChars="300" w:firstLine="720"/>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3．格式、内容和签署、盖章必须完整。</w:t>
      </w:r>
    </w:p>
    <w:p w:rsidR="00520CD5" w:rsidRDefault="008D2EFF">
      <w:pPr>
        <w:adjustRightInd w:val="0"/>
        <w:snapToGrid w:val="0"/>
        <w:spacing w:line="360" w:lineRule="auto"/>
        <w:ind w:firstLineChars="300" w:firstLine="720"/>
        <w:rPr>
          <w:rFonts w:ascii="宋体" w:eastAsia="宋体" w:hAnsi="宋体" w:cs="Times New Roman"/>
          <w:color w:val="000000" w:themeColor="text1"/>
          <w:sz w:val="24"/>
          <w:szCs w:val="24"/>
        </w:rPr>
      </w:pPr>
      <w:r>
        <w:rPr>
          <w:rFonts w:ascii="宋体" w:eastAsia="宋体" w:hAnsi="宋体" w:cs="Courier New" w:hint="eastAsia"/>
          <w:color w:val="000000" w:themeColor="text1"/>
          <w:kern w:val="0"/>
          <w:sz w:val="24"/>
          <w:szCs w:val="24"/>
        </w:rPr>
        <w:t>4.《</w:t>
      </w:r>
      <w:r>
        <w:rPr>
          <w:rFonts w:ascii="宋体" w:eastAsia="宋体" w:hAnsi="宋体" w:cs="Times New Roman" w:hint="eastAsia"/>
          <w:color w:val="000000" w:themeColor="text1"/>
          <w:sz w:val="24"/>
          <w:szCs w:val="24"/>
        </w:rPr>
        <w:t>开标一览表</w:t>
      </w:r>
      <w:r>
        <w:rPr>
          <w:rFonts w:ascii="宋体" w:eastAsia="宋体" w:hAnsi="宋体" w:cs="Courier New" w:hint="eastAsia"/>
          <w:color w:val="000000" w:themeColor="text1"/>
          <w:kern w:val="0"/>
          <w:sz w:val="24"/>
          <w:szCs w:val="24"/>
        </w:rPr>
        <w:t>》中所填写内容与响应文件中内容不一致的，以开标一览表为准。</w:t>
      </w:r>
    </w:p>
    <w:p w:rsidR="00520CD5" w:rsidRDefault="00520CD5">
      <w:pPr>
        <w:spacing w:line="360" w:lineRule="auto"/>
        <w:ind w:right="240" w:firstLineChars="300" w:firstLine="720"/>
        <w:jc w:val="right"/>
        <w:rPr>
          <w:rFonts w:ascii="宋体" w:eastAsia="宋体" w:hAnsi="宋体" w:cs="Times New Roman"/>
          <w:color w:val="000000" w:themeColor="text1"/>
          <w:sz w:val="24"/>
          <w:szCs w:val="24"/>
        </w:rPr>
      </w:pPr>
    </w:p>
    <w:p w:rsidR="00520CD5" w:rsidRDefault="00520CD5">
      <w:pPr>
        <w:spacing w:line="360" w:lineRule="auto"/>
        <w:ind w:firstLineChars="300" w:firstLine="720"/>
        <w:jc w:val="right"/>
        <w:rPr>
          <w:rFonts w:ascii="宋体" w:eastAsia="宋体" w:hAnsi="宋体" w:cs="Times New Roman"/>
          <w:color w:val="000000" w:themeColor="text1"/>
          <w:sz w:val="24"/>
          <w:szCs w:val="24"/>
        </w:rPr>
      </w:pPr>
    </w:p>
    <w:p w:rsidR="00520CD5" w:rsidRDefault="00520CD5">
      <w:pPr>
        <w:spacing w:line="360" w:lineRule="auto"/>
        <w:ind w:firstLineChars="300" w:firstLine="720"/>
        <w:jc w:val="right"/>
        <w:rPr>
          <w:rFonts w:ascii="宋体" w:eastAsia="宋体" w:hAnsi="宋体" w:cs="Times New Roman"/>
          <w:color w:val="000000" w:themeColor="text1"/>
          <w:sz w:val="24"/>
          <w:szCs w:val="24"/>
        </w:rPr>
      </w:pPr>
    </w:p>
    <w:p w:rsidR="00520CD5" w:rsidRDefault="00520CD5">
      <w:pPr>
        <w:spacing w:line="360" w:lineRule="auto"/>
        <w:ind w:firstLineChars="300" w:firstLine="720"/>
        <w:jc w:val="right"/>
        <w:rPr>
          <w:rFonts w:ascii="宋体" w:eastAsia="宋体" w:hAnsi="宋体" w:cs="Times New Roman"/>
          <w:color w:val="000000" w:themeColor="text1"/>
          <w:sz w:val="24"/>
          <w:szCs w:val="24"/>
        </w:rPr>
      </w:pPr>
    </w:p>
    <w:p w:rsidR="00520CD5" w:rsidRDefault="00520CD5">
      <w:pPr>
        <w:spacing w:line="360" w:lineRule="auto"/>
        <w:ind w:firstLineChars="300" w:firstLine="720"/>
        <w:jc w:val="right"/>
        <w:rPr>
          <w:rFonts w:ascii="宋体" w:eastAsia="宋体" w:hAnsi="宋体" w:cs="Times New Roman"/>
          <w:color w:val="000000" w:themeColor="text1"/>
          <w:sz w:val="24"/>
          <w:szCs w:val="24"/>
        </w:rPr>
      </w:pPr>
    </w:p>
    <w:p w:rsidR="00520CD5" w:rsidRDefault="008D2EFF">
      <w:pPr>
        <w:spacing w:line="360" w:lineRule="auto"/>
        <w:ind w:firstLineChars="300" w:firstLine="720"/>
        <w:jc w:val="righ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法定代表人或法人授权代表（签字）：</w:t>
      </w:r>
    </w:p>
    <w:p w:rsidR="00520CD5" w:rsidRDefault="00520CD5">
      <w:pPr>
        <w:adjustRightInd w:val="0"/>
        <w:snapToGrid w:val="0"/>
        <w:spacing w:line="360" w:lineRule="auto"/>
        <w:rPr>
          <w:rFonts w:ascii="宋体" w:eastAsia="宋体" w:hAnsi="宋体" w:cs="Times New Roman"/>
          <w:color w:val="000000" w:themeColor="text1"/>
          <w:sz w:val="24"/>
          <w:szCs w:val="24"/>
        </w:rPr>
      </w:pPr>
    </w:p>
    <w:p w:rsidR="00520CD5" w:rsidRDefault="008D2EFF">
      <w:pPr>
        <w:autoSpaceDE w:val="0"/>
        <w:autoSpaceDN w:val="0"/>
        <w:spacing w:line="360" w:lineRule="auto"/>
        <w:jc w:val="center"/>
        <w:rPr>
          <w:rFonts w:ascii="宋体" w:eastAsia="宋体" w:hAnsi="宋体" w:cs="Times New Roman"/>
          <w:color w:val="000000" w:themeColor="text1"/>
          <w:sz w:val="24"/>
          <w:szCs w:val="24"/>
        </w:rPr>
        <w:sectPr w:rsidR="00520CD5">
          <w:headerReference w:type="default" r:id="rId9"/>
          <w:footerReference w:type="default" r:id="rId10"/>
          <w:headerReference w:type="first" r:id="rId11"/>
          <w:footerReference w:type="first" r:id="rId12"/>
          <w:pgSz w:w="11906" w:h="16838"/>
          <w:pgMar w:top="737" w:right="1247" w:bottom="737" w:left="1247" w:header="851" w:footer="992" w:gutter="0"/>
          <w:pgNumType w:start="1"/>
          <w:cols w:space="720"/>
          <w:docGrid w:linePitch="312"/>
        </w:sectPr>
      </w:pPr>
      <w:r>
        <w:rPr>
          <w:rFonts w:ascii="宋体" w:eastAsia="宋体" w:hAnsi="宋体" w:cs="Times New Roman" w:hint="eastAsia"/>
          <w:color w:val="000000" w:themeColor="text1"/>
          <w:sz w:val="24"/>
          <w:szCs w:val="24"/>
        </w:rPr>
        <w:t xml:space="preserve">                                              年    月     日</w:t>
      </w:r>
    </w:p>
    <w:p w:rsidR="00520CD5" w:rsidRDefault="008D2EFF">
      <w:pPr>
        <w:spacing w:line="360" w:lineRule="auto"/>
        <w:rPr>
          <w:rFonts w:asciiTheme="minorEastAsia" w:hAnsiTheme="minorEastAsia" w:cs="Times New Roman"/>
          <w:b/>
          <w:color w:val="000000" w:themeColor="text1"/>
          <w:sz w:val="24"/>
          <w:szCs w:val="24"/>
        </w:rPr>
      </w:pPr>
      <w:bookmarkStart w:id="42" w:name="_Toc496792931"/>
      <w:bookmarkStart w:id="43" w:name="_Toc496792707"/>
      <w:bookmarkStart w:id="44" w:name="_Toc482026549"/>
      <w:r>
        <w:rPr>
          <w:rFonts w:asciiTheme="minorEastAsia" w:hAnsiTheme="minorEastAsia" w:cs="Times New Roman" w:hint="eastAsia"/>
          <w:b/>
          <w:color w:val="000000" w:themeColor="text1"/>
          <w:sz w:val="24"/>
          <w:szCs w:val="24"/>
        </w:rPr>
        <w:lastRenderedPageBreak/>
        <w:t>格式五：</w:t>
      </w:r>
    </w:p>
    <w:p w:rsidR="00520CD5" w:rsidRDefault="008D2EFF">
      <w:pPr>
        <w:spacing w:line="360" w:lineRule="auto"/>
        <w:ind w:firstLine="420"/>
        <w:jc w:val="center"/>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法定代表人身份证明</w:t>
      </w: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供应商名称：</w:t>
      </w:r>
      <w:r>
        <w:rPr>
          <w:rFonts w:asciiTheme="minorEastAsia" w:hAnsiTheme="minorEastAsia" w:cs="Times New Roman" w:hint="eastAsia"/>
          <w:color w:val="000000" w:themeColor="text1"/>
          <w:sz w:val="24"/>
          <w:szCs w:val="24"/>
        </w:rPr>
        <w:t>__________________________</w:t>
      </w: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姓名：</w:t>
      </w:r>
      <w:r>
        <w:rPr>
          <w:rFonts w:asciiTheme="minorEastAsia" w:hAnsiTheme="minorEastAsia" w:cs="Times New Roman" w:hint="eastAsia"/>
          <w:color w:val="000000" w:themeColor="text1"/>
          <w:sz w:val="24"/>
          <w:szCs w:val="24"/>
        </w:rPr>
        <w:t>_______________</w:t>
      </w:r>
      <w:r>
        <w:rPr>
          <w:rFonts w:asciiTheme="minorEastAsia" w:hAnsiTheme="minorEastAsia" w:cs="Times New Roman"/>
          <w:color w:val="000000" w:themeColor="text1"/>
          <w:sz w:val="24"/>
          <w:szCs w:val="24"/>
        </w:rPr>
        <w:t>性别：</w:t>
      </w:r>
      <w:r>
        <w:rPr>
          <w:rFonts w:asciiTheme="minorEastAsia" w:hAnsiTheme="minorEastAsia" w:cs="Times New Roman" w:hint="eastAsia"/>
          <w:color w:val="000000" w:themeColor="text1"/>
          <w:sz w:val="24"/>
          <w:szCs w:val="24"/>
        </w:rPr>
        <w:t>______________</w:t>
      </w:r>
      <w:r>
        <w:rPr>
          <w:rFonts w:asciiTheme="minorEastAsia" w:hAnsiTheme="minorEastAsia" w:cs="Times New Roman"/>
          <w:color w:val="000000" w:themeColor="text1"/>
          <w:sz w:val="24"/>
          <w:szCs w:val="24"/>
        </w:rPr>
        <w:t>年龄：</w:t>
      </w:r>
      <w:r>
        <w:rPr>
          <w:rFonts w:asciiTheme="minorEastAsia" w:hAnsiTheme="minorEastAsia" w:cs="Times New Roman" w:hint="eastAsia"/>
          <w:color w:val="000000" w:themeColor="text1"/>
          <w:sz w:val="24"/>
          <w:szCs w:val="24"/>
        </w:rPr>
        <w:t>_____________</w:t>
      </w:r>
      <w:r>
        <w:rPr>
          <w:rFonts w:asciiTheme="minorEastAsia" w:hAnsiTheme="minorEastAsia" w:cs="Times New Roman"/>
          <w:color w:val="000000" w:themeColor="text1"/>
          <w:sz w:val="24"/>
          <w:szCs w:val="24"/>
        </w:rPr>
        <w:t>职务：</w:t>
      </w:r>
      <w:r>
        <w:rPr>
          <w:rFonts w:asciiTheme="minorEastAsia" w:hAnsiTheme="minorEastAsia" w:cs="Times New Roman" w:hint="eastAsia"/>
          <w:color w:val="000000" w:themeColor="text1"/>
          <w:sz w:val="24"/>
          <w:szCs w:val="24"/>
        </w:rPr>
        <w:t>______________</w:t>
      </w:r>
      <w:r>
        <w:rPr>
          <w:rFonts w:asciiTheme="minorEastAsia" w:hAnsiTheme="minorEastAsia" w:cs="Times New Roman"/>
          <w:color w:val="000000" w:themeColor="text1"/>
          <w:sz w:val="24"/>
          <w:szCs w:val="24"/>
        </w:rPr>
        <w:t>系</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（供应商名称）的法定代表人。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特此证明。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附：法定代表人身份证复印件。</w:t>
      </w:r>
    </w:p>
    <w:p w:rsidR="00520CD5" w:rsidRDefault="008D2EFF">
      <w:pPr>
        <w:spacing w:line="360" w:lineRule="auto"/>
        <w:ind w:firstLineChars="150" w:firstLine="36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 注：本身份证明需由供应商加盖单位公章。</w:t>
      </w:r>
    </w:p>
    <w:p w:rsidR="00520CD5" w:rsidRDefault="00520CD5">
      <w:pPr>
        <w:spacing w:line="360" w:lineRule="auto"/>
        <w:rPr>
          <w:rFonts w:asciiTheme="minorEastAsia" w:hAnsiTheme="minorEastAsia" w:cs="Times New Roman"/>
          <w:color w:val="000000" w:themeColor="text1"/>
          <w:sz w:val="24"/>
          <w:szCs w:val="24"/>
        </w:rPr>
      </w:pPr>
    </w:p>
    <w:p w:rsidR="00520CD5" w:rsidRDefault="00520CD5">
      <w:pPr>
        <w:spacing w:line="360" w:lineRule="auto"/>
        <w:rPr>
          <w:rFonts w:asciiTheme="minorEastAsia" w:hAnsiTheme="minorEastAsia" w:cs="Times New Roman"/>
          <w:color w:val="000000" w:themeColor="text1"/>
          <w:sz w:val="24"/>
          <w:szCs w:val="24"/>
        </w:rPr>
      </w:pPr>
    </w:p>
    <w:tbl>
      <w:tblPr>
        <w:tblStyle w:val="afc"/>
        <w:tblW w:w="9855" w:type="dxa"/>
        <w:tblLayout w:type="fixed"/>
        <w:tblLook w:val="04A0" w:firstRow="1" w:lastRow="0" w:firstColumn="1" w:lastColumn="0" w:noHBand="0" w:noVBand="1"/>
      </w:tblPr>
      <w:tblGrid>
        <w:gridCol w:w="4927"/>
        <w:gridCol w:w="4928"/>
      </w:tblGrid>
      <w:tr w:rsidR="00520CD5">
        <w:trPr>
          <w:trHeight w:val="3340"/>
        </w:trPr>
        <w:tc>
          <w:tcPr>
            <w:tcW w:w="4927" w:type="dxa"/>
          </w:tcPr>
          <w:p w:rsidR="00520CD5" w:rsidRDefault="00520CD5">
            <w:pPr>
              <w:jc w:val="center"/>
              <w:rPr>
                <w:rFonts w:ascii="宋体" w:eastAsia="宋体" w:hAnsi="宋体" w:cs="Times New Roman"/>
                <w:color w:val="000000" w:themeColor="text1"/>
                <w:kern w:val="0"/>
                <w:sz w:val="24"/>
                <w:szCs w:val="24"/>
              </w:rPr>
            </w:pPr>
          </w:p>
          <w:p w:rsidR="00520CD5" w:rsidRDefault="00520CD5">
            <w:pPr>
              <w:rPr>
                <w:rFonts w:ascii="宋体" w:eastAsia="宋体" w:hAnsi="宋体" w:cs="Times New Roman"/>
                <w:color w:val="000000" w:themeColor="text1"/>
                <w:kern w:val="0"/>
                <w:sz w:val="24"/>
                <w:szCs w:val="24"/>
              </w:rPr>
            </w:pPr>
          </w:p>
          <w:p w:rsidR="00520CD5" w:rsidRDefault="008D2EFF">
            <w:pPr>
              <w:ind w:firstLineChars="400" w:firstLine="96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法定代表人身份证扫描件</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（本证件需直接扫描，不允许粘贴）</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正面</w:t>
            </w:r>
          </w:p>
        </w:tc>
        <w:tc>
          <w:tcPr>
            <w:tcW w:w="4928" w:type="dxa"/>
          </w:tcPr>
          <w:p w:rsidR="00520CD5" w:rsidRDefault="00520CD5">
            <w:pPr>
              <w:jc w:val="center"/>
              <w:rPr>
                <w:rFonts w:ascii="宋体" w:eastAsia="宋体" w:hAnsi="宋体" w:cs="Times New Roman"/>
                <w:color w:val="000000" w:themeColor="text1"/>
                <w:kern w:val="0"/>
                <w:sz w:val="24"/>
                <w:szCs w:val="24"/>
              </w:rPr>
            </w:pPr>
          </w:p>
          <w:p w:rsidR="00520CD5" w:rsidRDefault="00520CD5">
            <w:pPr>
              <w:rPr>
                <w:rFonts w:ascii="宋体" w:eastAsia="宋体" w:hAnsi="宋体" w:cs="Times New Roman"/>
                <w:color w:val="000000" w:themeColor="text1"/>
                <w:kern w:val="0"/>
                <w:sz w:val="24"/>
                <w:szCs w:val="24"/>
              </w:rPr>
            </w:pPr>
          </w:p>
          <w:p w:rsidR="00520CD5" w:rsidRDefault="008D2EFF">
            <w:pPr>
              <w:ind w:firstLineChars="400" w:firstLine="960"/>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法定代表人身份证扫描件</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（本证件需直接扫描，不允许粘贴）</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反面</w:t>
            </w:r>
          </w:p>
        </w:tc>
      </w:tr>
    </w:tbl>
    <w:p w:rsidR="00520CD5" w:rsidRDefault="00520CD5">
      <w:pPr>
        <w:spacing w:line="360" w:lineRule="auto"/>
        <w:rPr>
          <w:rFonts w:asciiTheme="minorEastAsia" w:hAnsiTheme="minorEastAsia" w:cs="Times New Roman"/>
          <w:color w:val="000000" w:themeColor="text1"/>
          <w:sz w:val="24"/>
          <w:szCs w:val="24"/>
        </w:rPr>
      </w:pPr>
    </w:p>
    <w:p w:rsidR="00520CD5" w:rsidRDefault="00520CD5">
      <w:pPr>
        <w:spacing w:line="360" w:lineRule="auto"/>
        <w:ind w:firstLineChars="2050" w:firstLine="4920"/>
        <w:rPr>
          <w:rFonts w:asciiTheme="minorEastAsia" w:hAnsiTheme="minorEastAsia" w:cs="Times New Roman"/>
          <w:color w:val="000000" w:themeColor="text1"/>
          <w:sz w:val="24"/>
          <w:szCs w:val="24"/>
        </w:rPr>
      </w:pP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供应商：</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（盖单位章）</w:t>
      </w: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_______</w:t>
      </w:r>
      <w:r>
        <w:rPr>
          <w:rFonts w:asciiTheme="minorEastAsia" w:hAnsiTheme="minorEastAsia" w:cs="Times New Roman"/>
          <w:color w:val="000000" w:themeColor="text1"/>
          <w:sz w:val="24"/>
          <w:szCs w:val="24"/>
        </w:rPr>
        <w:t>年</w:t>
      </w:r>
      <w:r>
        <w:rPr>
          <w:rFonts w:asciiTheme="minorEastAsia" w:hAnsiTheme="minorEastAsia" w:cs="Times New Roman" w:hint="eastAsia"/>
          <w:color w:val="000000" w:themeColor="text1"/>
          <w:sz w:val="24"/>
          <w:szCs w:val="24"/>
        </w:rPr>
        <w:t>______</w:t>
      </w:r>
      <w:r>
        <w:rPr>
          <w:rFonts w:asciiTheme="minorEastAsia" w:hAnsiTheme="minorEastAsia" w:cs="Times New Roman"/>
          <w:color w:val="000000" w:themeColor="text1"/>
          <w:sz w:val="24"/>
          <w:szCs w:val="24"/>
        </w:rPr>
        <w:t>月</w:t>
      </w:r>
      <w:r>
        <w:rPr>
          <w:rFonts w:asciiTheme="minorEastAsia" w:hAnsiTheme="minorEastAsia" w:cs="Times New Roman" w:hint="eastAsia"/>
          <w:color w:val="000000" w:themeColor="text1"/>
          <w:sz w:val="24"/>
          <w:szCs w:val="24"/>
        </w:rPr>
        <w:t>_______</w:t>
      </w:r>
      <w:r>
        <w:rPr>
          <w:rFonts w:asciiTheme="minorEastAsia" w:hAnsiTheme="minorEastAsia" w:cs="Times New Roman"/>
          <w:color w:val="000000" w:themeColor="text1"/>
          <w:sz w:val="24"/>
          <w:szCs w:val="24"/>
        </w:rPr>
        <w:t xml:space="preserve">日 </w:t>
      </w:r>
    </w:p>
    <w:p w:rsidR="00520CD5" w:rsidRDefault="00520CD5">
      <w:pPr>
        <w:spacing w:line="360" w:lineRule="auto"/>
        <w:jc w:val="center"/>
        <w:rPr>
          <w:rFonts w:asciiTheme="minorEastAsia" w:hAnsiTheme="minorEastAsia" w:cs="Times New Roman"/>
          <w:b/>
          <w:color w:val="000000" w:themeColor="text1"/>
          <w:sz w:val="24"/>
          <w:szCs w:val="24"/>
        </w:rPr>
      </w:pPr>
    </w:p>
    <w:p w:rsidR="00520CD5" w:rsidRDefault="008D2EFF">
      <w:pPr>
        <w:widowControl/>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br w:type="page"/>
      </w:r>
    </w:p>
    <w:p w:rsidR="00520CD5" w:rsidRDefault="008D2EFF">
      <w:pPr>
        <w:spacing w:line="360" w:lineRule="auto"/>
        <w:rPr>
          <w:rFonts w:asciiTheme="minorEastAsia" w:hAnsiTheme="minorEastAsia" w:cs="Times New Roman"/>
          <w:b/>
          <w:color w:val="000000" w:themeColor="text1"/>
          <w:sz w:val="24"/>
          <w:szCs w:val="24"/>
        </w:rPr>
      </w:pPr>
      <w:r>
        <w:rPr>
          <w:rFonts w:asciiTheme="minorEastAsia" w:hAnsiTheme="minorEastAsia" w:cs="Times New Roman" w:hint="eastAsia"/>
          <w:b/>
          <w:color w:val="000000" w:themeColor="text1"/>
          <w:sz w:val="24"/>
          <w:szCs w:val="24"/>
        </w:rPr>
        <w:lastRenderedPageBreak/>
        <w:t>格式六：</w:t>
      </w:r>
    </w:p>
    <w:p w:rsidR="00520CD5" w:rsidRDefault="008D2EFF">
      <w:pPr>
        <w:spacing w:line="360" w:lineRule="auto"/>
        <w:ind w:firstLine="420"/>
        <w:jc w:val="center"/>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授权委托人身份证明</w:t>
      </w: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供应商名称：</w:t>
      </w:r>
      <w:r>
        <w:rPr>
          <w:rFonts w:asciiTheme="minorEastAsia" w:hAnsiTheme="minorEastAsia" w:cs="Times New Roman" w:hint="eastAsia"/>
          <w:color w:val="000000" w:themeColor="text1"/>
          <w:sz w:val="24"/>
          <w:szCs w:val="24"/>
        </w:rPr>
        <w:t>__________________________</w:t>
      </w: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姓名：</w:t>
      </w:r>
      <w:r>
        <w:rPr>
          <w:rFonts w:asciiTheme="minorEastAsia" w:hAnsiTheme="minorEastAsia" w:cs="Times New Roman" w:hint="eastAsia"/>
          <w:color w:val="000000" w:themeColor="text1"/>
          <w:sz w:val="24"/>
          <w:szCs w:val="24"/>
        </w:rPr>
        <w:t>_______________</w:t>
      </w:r>
      <w:r>
        <w:rPr>
          <w:rFonts w:asciiTheme="minorEastAsia" w:hAnsiTheme="minorEastAsia" w:cs="Times New Roman"/>
          <w:color w:val="000000" w:themeColor="text1"/>
          <w:sz w:val="24"/>
          <w:szCs w:val="24"/>
        </w:rPr>
        <w:t>性别：</w:t>
      </w:r>
      <w:r>
        <w:rPr>
          <w:rFonts w:asciiTheme="minorEastAsia" w:hAnsiTheme="minorEastAsia" w:cs="Times New Roman" w:hint="eastAsia"/>
          <w:color w:val="000000" w:themeColor="text1"/>
          <w:sz w:val="24"/>
          <w:szCs w:val="24"/>
        </w:rPr>
        <w:t>______________</w:t>
      </w:r>
      <w:r>
        <w:rPr>
          <w:rFonts w:asciiTheme="minorEastAsia" w:hAnsiTheme="minorEastAsia" w:cs="Times New Roman"/>
          <w:color w:val="000000" w:themeColor="text1"/>
          <w:sz w:val="24"/>
          <w:szCs w:val="24"/>
        </w:rPr>
        <w:t>年龄：</w:t>
      </w:r>
      <w:r>
        <w:rPr>
          <w:rFonts w:asciiTheme="minorEastAsia" w:hAnsiTheme="minorEastAsia" w:cs="Times New Roman" w:hint="eastAsia"/>
          <w:color w:val="000000" w:themeColor="text1"/>
          <w:sz w:val="24"/>
          <w:szCs w:val="24"/>
        </w:rPr>
        <w:t>_____________</w:t>
      </w:r>
      <w:r>
        <w:rPr>
          <w:rFonts w:asciiTheme="minorEastAsia" w:hAnsiTheme="minorEastAsia" w:cs="Times New Roman"/>
          <w:color w:val="000000" w:themeColor="text1"/>
          <w:sz w:val="24"/>
          <w:szCs w:val="24"/>
        </w:rPr>
        <w:t>职务：</w:t>
      </w:r>
      <w:r>
        <w:rPr>
          <w:rFonts w:asciiTheme="minorEastAsia" w:hAnsiTheme="minorEastAsia" w:cs="Times New Roman" w:hint="eastAsia"/>
          <w:color w:val="000000" w:themeColor="text1"/>
          <w:sz w:val="24"/>
          <w:szCs w:val="24"/>
        </w:rPr>
        <w:t>______________</w:t>
      </w:r>
      <w:r>
        <w:rPr>
          <w:rFonts w:asciiTheme="minorEastAsia" w:hAnsiTheme="minorEastAsia" w:cs="Times New Roman"/>
          <w:color w:val="000000" w:themeColor="text1"/>
          <w:sz w:val="24"/>
          <w:szCs w:val="24"/>
        </w:rPr>
        <w:t>系</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（供应商名称）的</w:t>
      </w:r>
      <w:r>
        <w:rPr>
          <w:rFonts w:asciiTheme="minorEastAsia" w:hAnsiTheme="minorEastAsia" w:cs="Times New Roman" w:hint="eastAsia"/>
          <w:color w:val="000000" w:themeColor="text1"/>
          <w:sz w:val="24"/>
          <w:szCs w:val="24"/>
        </w:rPr>
        <w:t>授权委托</w:t>
      </w:r>
      <w:r>
        <w:rPr>
          <w:rFonts w:asciiTheme="minorEastAsia" w:hAnsiTheme="minorEastAsia" w:cs="Times New Roman"/>
          <w:color w:val="000000" w:themeColor="text1"/>
          <w:sz w:val="24"/>
          <w:szCs w:val="24"/>
        </w:rPr>
        <w:t xml:space="preserve">人。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特此证明。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附：</w:t>
      </w:r>
      <w:r>
        <w:rPr>
          <w:rFonts w:asciiTheme="minorEastAsia" w:hAnsiTheme="minorEastAsia" w:cs="Times New Roman" w:hint="eastAsia"/>
          <w:color w:val="000000" w:themeColor="text1"/>
          <w:sz w:val="24"/>
          <w:szCs w:val="24"/>
        </w:rPr>
        <w:t>授权委托</w:t>
      </w:r>
      <w:r>
        <w:rPr>
          <w:rFonts w:asciiTheme="minorEastAsia" w:hAnsiTheme="minorEastAsia" w:cs="Times New Roman"/>
          <w:color w:val="000000" w:themeColor="text1"/>
          <w:sz w:val="24"/>
          <w:szCs w:val="24"/>
        </w:rPr>
        <w:t>人身份证复印件。</w:t>
      </w:r>
    </w:p>
    <w:p w:rsidR="00520CD5" w:rsidRDefault="008D2EFF">
      <w:pPr>
        <w:spacing w:line="360" w:lineRule="auto"/>
        <w:ind w:firstLineChars="150" w:firstLine="36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 注：本身份证明需由供应商加盖单位公章。</w:t>
      </w:r>
    </w:p>
    <w:p w:rsidR="00520CD5" w:rsidRDefault="00520CD5">
      <w:pPr>
        <w:spacing w:line="360" w:lineRule="auto"/>
        <w:ind w:firstLineChars="2050" w:firstLine="4920"/>
        <w:rPr>
          <w:rFonts w:asciiTheme="minorEastAsia" w:hAnsiTheme="minorEastAsia" w:cs="Times New Roman"/>
          <w:color w:val="000000" w:themeColor="text1"/>
          <w:sz w:val="24"/>
          <w:szCs w:val="24"/>
        </w:rPr>
      </w:pPr>
    </w:p>
    <w:p w:rsidR="00520CD5" w:rsidRDefault="00520CD5">
      <w:pPr>
        <w:spacing w:line="360" w:lineRule="auto"/>
        <w:ind w:firstLineChars="2050" w:firstLine="4920"/>
        <w:rPr>
          <w:rFonts w:asciiTheme="minorEastAsia" w:hAnsiTheme="minorEastAsia" w:cs="Times New Roman"/>
          <w:color w:val="000000" w:themeColor="text1"/>
          <w:sz w:val="24"/>
          <w:szCs w:val="24"/>
        </w:rPr>
      </w:pPr>
    </w:p>
    <w:tbl>
      <w:tblPr>
        <w:tblStyle w:val="afc"/>
        <w:tblW w:w="9855" w:type="dxa"/>
        <w:tblLayout w:type="fixed"/>
        <w:tblLook w:val="04A0" w:firstRow="1" w:lastRow="0" w:firstColumn="1" w:lastColumn="0" w:noHBand="0" w:noVBand="1"/>
      </w:tblPr>
      <w:tblGrid>
        <w:gridCol w:w="4927"/>
        <w:gridCol w:w="4928"/>
      </w:tblGrid>
      <w:tr w:rsidR="00520CD5">
        <w:trPr>
          <w:trHeight w:val="2397"/>
        </w:trPr>
        <w:tc>
          <w:tcPr>
            <w:tcW w:w="4927" w:type="dxa"/>
          </w:tcPr>
          <w:p w:rsidR="00520CD5" w:rsidRDefault="00520CD5">
            <w:pPr>
              <w:jc w:val="center"/>
              <w:rPr>
                <w:rFonts w:ascii="宋体" w:eastAsia="宋体" w:hAnsi="宋体" w:cs="Times New Roman"/>
                <w:color w:val="000000" w:themeColor="text1"/>
                <w:kern w:val="0"/>
                <w:sz w:val="24"/>
                <w:szCs w:val="24"/>
              </w:rPr>
            </w:pPr>
          </w:p>
          <w:p w:rsidR="00520CD5" w:rsidRDefault="00520CD5">
            <w:pPr>
              <w:rPr>
                <w:rFonts w:ascii="宋体" w:eastAsia="宋体" w:hAnsi="宋体" w:cs="Times New Roman"/>
                <w:color w:val="000000" w:themeColor="text1"/>
                <w:kern w:val="0"/>
                <w:sz w:val="24"/>
                <w:szCs w:val="24"/>
              </w:rPr>
            </w:pPr>
          </w:p>
          <w:p w:rsidR="00520CD5" w:rsidRDefault="008D2EFF">
            <w:pPr>
              <w:ind w:firstLineChars="400" w:firstLine="960"/>
              <w:rPr>
                <w:rFonts w:ascii="宋体" w:eastAsia="宋体" w:hAnsi="宋体" w:cs="Times New Roman"/>
                <w:color w:val="000000" w:themeColor="text1"/>
                <w:kern w:val="0"/>
                <w:sz w:val="24"/>
                <w:szCs w:val="24"/>
              </w:rPr>
            </w:pPr>
            <w:r>
              <w:rPr>
                <w:rFonts w:asciiTheme="minorEastAsia" w:eastAsia="宋体" w:hAnsiTheme="minorEastAsia" w:cs="Times New Roman" w:hint="eastAsia"/>
                <w:color w:val="000000" w:themeColor="text1"/>
                <w:kern w:val="0"/>
                <w:sz w:val="24"/>
                <w:szCs w:val="24"/>
              </w:rPr>
              <w:t>授权委托人</w:t>
            </w:r>
            <w:r>
              <w:rPr>
                <w:rFonts w:ascii="宋体" w:eastAsia="宋体" w:hAnsi="宋体" w:cs="Times New Roman" w:hint="eastAsia"/>
                <w:color w:val="000000" w:themeColor="text1"/>
                <w:kern w:val="0"/>
                <w:sz w:val="24"/>
                <w:szCs w:val="24"/>
              </w:rPr>
              <w:t>身份证扫描件</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（本证件需直接扫描，不允许粘贴）</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正面</w:t>
            </w:r>
          </w:p>
        </w:tc>
        <w:tc>
          <w:tcPr>
            <w:tcW w:w="4928" w:type="dxa"/>
          </w:tcPr>
          <w:p w:rsidR="00520CD5" w:rsidRDefault="00520CD5">
            <w:pPr>
              <w:jc w:val="center"/>
              <w:rPr>
                <w:rFonts w:ascii="宋体" w:eastAsia="宋体" w:hAnsi="宋体" w:cs="Times New Roman"/>
                <w:color w:val="000000" w:themeColor="text1"/>
                <w:kern w:val="0"/>
                <w:sz w:val="24"/>
                <w:szCs w:val="24"/>
              </w:rPr>
            </w:pPr>
          </w:p>
          <w:p w:rsidR="00520CD5" w:rsidRDefault="00520CD5">
            <w:pPr>
              <w:rPr>
                <w:rFonts w:ascii="宋体" w:eastAsia="宋体" w:hAnsi="宋体" w:cs="Times New Roman"/>
                <w:color w:val="000000" w:themeColor="text1"/>
                <w:kern w:val="0"/>
                <w:sz w:val="24"/>
                <w:szCs w:val="24"/>
              </w:rPr>
            </w:pPr>
          </w:p>
          <w:p w:rsidR="00520CD5" w:rsidRDefault="008D2EFF">
            <w:pPr>
              <w:ind w:firstLineChars="400" w:firstLine="960"/>
              <w:rPr>
                <w:rFonts w:ascii="宋体" w:eastAsia="宋体" w:hAnsi="宋体" w:cs="Times New Roman"/>
                <w:color w:val="000000" w:themeColor="text1"/>
                <w:kern w:val="0"/>
                <w:sz w:val="24"/>
                <w:szCs w:val="24"/>
              </w:rPr>
            </w:pPr>
            <w:r>
              <w:rPr>
                <w:rFonts w:asciiTheme="minorEastAsia" w:eastAsia="宋体" w:hAnsiTheme="minorEastAsia" w:cs="Times New Roman" w:hint="eastAsia"/>
                <w:color w:val="000000" w:themeColor="text1"/>
                <w:kern w:val="0"/>
                <w:sz w:val="24"/>
                <w:szCs w:val="24"/>
              </w:rPr>
              <w:t>授权委托人</w:t>
            </w:r>
            <w:r>
              <w:rPr>
                <w:rFonts w:ascii="宋体" w:eastAsia="宋体" w:hAnsi="宋体" w:cs="Times New Roman" w:hint="eastAsia"/>
                <w:color w:val="000000" w:themeColor="text1"/>
                <w:kern w:val="0"/>
                <w:sz w:val="24"/>
                <w:szCs w:val="24"/>
              </w:rPr>
              <w:t>身份证扫描件</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（本证件需直接扫描，不允许粘贴）</w:t>
            </w:r>
          </w:p>
          <w:p w:rsidR="00520CD5" w:rsidRDefault="008D2EFF">
            <w:pPr>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反面</w:t>
            </w:r>
          </w:p>
        </w:tc>
      </w:tr>
    </w:tbl>
    <w:p w:rsidR="00520CD5" w:rsidRDefault="00520CD5">
      <w:pPr>
        <w:spacing w:line="360" w:lineRule="auto"/>
        <w:rPr>
          <w:rFonts w:asciiTheme="minorEastAsia" w:hAnsiTheme="minorEastAsia" w:cs="Times New Roman"/>
          <w:color w:val="000000" w:themeColor="text1"/>
          <w:sz w:val="24"/>
          <w:szCs w:val="24"/>
        </w:rPr>
      </w:pPr>
    </w:p>
    <w:p w:rsidR="00520CD5" w:rsidRDefault="00520CD5">
      <w:pPr>
        <w:spacing w:line="360" w:lineRule="auto"/>
        <w:rPr>
          <w:rFonts w:asciiTheme="minorEastAsia" w:hAnsiTheme="minorEastAsia" w:cs="Times New Roman"/>
          <w:color w:val="000000" w:themeColor="text1"/>
          <w:sz w:val="24"/>
          <w:szCs w:val="24"/>
        </w:rPr>
      </w:pP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供应商：</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（盖单位章）</w:t>
      </w:r>
    </w:p>
    <w:p w:rsidR="00520CD5" w:rsidRDefault="008D2EFF">
      <w:pPr>
        <w:spacing w:line="360" w:lineRule="auto"/>
        <w:jc w:val="cente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_______</w:t>
      </w:r>
      <w:r>
        <w:rPr>
          <w:rFonts w:asciiTheme="minorEastAsia" w:hAnsiTheme="minorEastAsia" w:cs="Times New Roman"/>
          <w:color w:val="000000" w:themeColor="text1"/>
          <w:sz w:val="24"/>
          <w:szCs w:val="24"/>
        </w:rPr>
        <w:t>年</w:t>
      </w:r>
      <w:r>
        <w:rPr>
          <w:rFonts w:asciiTheme="minorEastAsia" w:hAnsiTheme="minorEastAsia" w:cs="Times New Roman" w:hint="eastAsia"/>
          <w:color w:val="000000" w:themeColor="text1"/>
          <w:sz w:val="24"/>
          <w:szCs w:val="24"/>
        </w:rPr>
        <w:t>______</w:t>
      </w:r>
      <w:r>
        <w:rPr>
          <w:rFonts w:asciiTheme="minorEastAsia" w:hAnsiTheme="minorEastAsia" w:cs="Times New Roman"/>
          <w:color w:val="000000" w:themeColor="text1"/>
          <w:sz w:val="24"/>
          <w:szCs w:val="24"/>
        </w:rPr>
        <w:t>月</w:t>
      </w:r>
      <w:r>
        <w:rPr>
          <w:rFonts w:asciiTheme="minorEastAsia" w:hAnsiTheme="minorEastAsia" w:cs="Times New Roman" w:hint="eastAsia"/>
          <w:color w:val="000000" w:themeColor="text1"/>
          <w:sz w:val="24"/>
          <w:szCs w:val="24"/>
        </w:rPr>
        <w:t>_______</w:t>
      </w:r>
      <w:r>
        <w:rPr>
          <w:rFonts w:asciiTheme="minorEastAsia" w:hAnsiTheme="minorEastAsia" w:cs="Times New Roman"/>
          <w:color w:val="000000" w:themeColor="text1"/>
          <w:sz w:val="24"/>
          <w:szCs w:val="24"/>
        </w:rPr>
        <w:t>日</w:t>
      </w:r>
      <w:r>
        <w:rPr>
          <w:rFonts w:asciiTheme="minorEastAsia" w:hAnsiTheme="minorEastAsia" w:cs="Times New Roman"/>
          <w:color w:val="000000" w:themeColor="text1"/>
          <w:sz w:val="24"/>
          <w:szCs w:val="24"/>
        </w:rPr>
        <w:br w:type="page"/>
      </w:r>
    </w:p>
    <w:p w:rsidR="00520CD5" w:rsidRDefault="008D2EFF">
      <w:pPr>
        <w:spacing w:line="360" w:lineRule="auto"/>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lastRenderedPageBreak/>
        <w:t>格式七：</w:t>
      </w:r>
    </w:p>
    <w:p w:rsidR="00520CD5" w:rsidRDefault="008D2EFF">
      <w:pPr>
        <w:spacing w:line="360" w:lineRule="auto"/>
        <w:jc w:val="center"/>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授权委托书</w:t>
      </w:r>
    </w:p>
    <w:p w:rsidR="00520CD5" w:rsidRDefault="00520CD5">
      <w:pPr>
        <w:spacing w:line="360" w:lineRule="auto"/>
        <w:ind w:firstLineChars="2150" w:firstLine="5160"/>
        <w:jc w:val="center"/>
        <w:rPr>
          <w:rFonts w:asciiTheme="minorEastAsia" w:hAnsiTheme="minorEastAsia" w:cs="Times New Roman"/>
          <w:color w:val="000000" w:themeColor="text1"/>
          <w:sz w:val="24"/>
          <w:szCs w:val="24"/>
        </w:rPr>
      </w:pPr>
    </w:p>
    <w:p w:rsidR="00520CD5" w:rsidRDefault="008D2EFF">
      <w:pPr>
        <w:spacing w:line="360" w:lineRule="auto"/>
        <w:ind w:firstLineChars="150" w:firstLine="36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本人</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（姓名）系</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（供应商名称）的法定代表人，现委托</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（姓名）为我方代理人。代理人根据授权，以我方名义签署、澄清确认、递 交、撤回、修改招标项目响应文件、签订合同和处理有关事宜，其法律后果由我方承担。委托期限：</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w:t>
      </w:r>
    </w:p>
    <w:p w:rsidR="00520CD5" w:rsidRDefault="008D2EFF">
      <w:pPr>
        <w:spacing w:line="360" w:lineRule="auto"/>
        <w:ind w:firstLineChars="150" w:firstLine="36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 代理人无转委托权。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注：本授权委托书需由供应商加盖单位公章并由其法定代表人和委托代理人签字。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投 标 人：</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（盖单位章）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法定代表人：</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（签字）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身份证号码：</w:t>
      </w:r>
      <w:r>
        <w:rPr>
          <w:rFonts w:asciiTheme="minorEastAsia" w:hAnsiTheme="minorEastAsia" w:cs="Times New Roman" w:hint="eastAsia"/>
          <w:color w:val="000000" w:themeColor="text1"/>
          <w:sz w:val="24"/>
          <w:szCs w:val="24"/>
        </w:rPr>
        <w:t>_________________</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委托代理人：</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（签字） </w:t>
      </w:r>
    </w:p>
    <w:p w:rsidR="00520CD5" w:rsidRDefault="008D2EFF">
      <w:pPr>
        <w:spacing w:line="360" w:lineRule="auto"/>
        <w:ind w:firstLineChars="200" w:firstLine="480"/>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身份证号码：</w:t>
      </w:r>
      <w:r>
        <w:rPr>
          <w:rFonts w:asciiTheme="minorEastAsia" w:hAnsiTheme="minorEastAsia" w:cs="Times New Roman" w:hint="eastAsia"/>
          <w:color w:val="000000" w:themeColor="text1"/>
          <w:sz w:val="24"/>
          <w:szCs w:val="24"/>
        </w:rPr>
        <w:t>_________________</w:t>
      </w:r>
    </w:p>
    <w:p w:rsidR="00520CD5" w:rsidRDefault="008D2EFF">
      <w:pPr>
        <w:spacing w:line="360" w:lineRule="auto"/>
        <w:ind w:right="57"/>
        <w:rPr>
          <w:rFonts w:asciiTheme="minorEastAsia" w:hAnsiTheme="minorEastAsia" w:cs="Courier New"/>
          <w:color w:val="000000" w:themeColor="text1"/>
          <w:kern w:val="0"/>
          <w:sz w:val="24"/>
          <w:szCs w:val="24"/>
        </w:rPr>
      </w:pPr>
      <w:r>
        <w:rPr>
          <w:rFonts w:asciiTheme="minorEastAsia" w:hAnsiTheme="minorEastAsia" w:cs="Courier New" w:hint="eastAsia"/>
          <w:color w:val="000000" w:themeColor="text1"/>
          <w:kern w:val="0"/>
          <w:sz w:val="24"/>
          <w:szCs w:val="24"/>
          <w:u w:val="single"/>
        </w:rPr>
        <w:t>_____</w:t>
      </w:r>
      <w:r>
        <w:rPr>
          <w:rFonts w:asciiTheme="minorEastAsia" w:hAnsiTheme="minorEastAsia" w:cs="Courier New"/>
          <w:color w:val="000000" w:themeColor="text1"/>
          <w:kern w:val="0"/>
          <w:sz w:val="24"/>
          <w:szCs w:val="24"/>
        </w:rPr>
        <w:t>年</w:t>
      </w:r>
      <w:r>
        <w:rPr>
          <w:rFonts w:asciiTheme="minorEastAsia" w:hAnsiTheme="minorEastAsia" w:cs="Courier New" w:hint="eastAsia"/>
          <w:color w:val="000000" w:themeColor="text1"/>
          <w:kern w:val="0"/>
          <w:sz w:val="24"/>
          <w:szCs w:val="24"/>
          <w:u w:val="single"/>
        </w:rPr>
        <w:t>______</w:t>
      </w:r>
      <w:r>
        <w:rPr>
          <w:rFonts w:asciiTheme="minorEastAsia" w:hAnsiTheme="minorEastAsia" w:cs="Courier New"/>
          <w:color w:val="000000" w:themeColor="text1"/>
          <w:kern w:val="0"/>
          <w:sz w:val="24"/>
          <w:szCs w:val="24"/>
        </w:rPr>
        <w:t>月</w:t>
      </w:r>
      <w:r>
        <w:rPr>
          <w:rFonts w:asciiTheme="minorEastAsia" w:hAnsiTheme="minorEastAsia" w:cs="Courier New" w:hint="eastAsia"/>
          <w:color w:val="000000" w:themeColor="text1"/>
          <w:kern w:val="0"/>
          <w:sz w:val="24"/>
          <w:szCs w:val="24"/>
          <w:u w:val="single"/>
        </w:rPr>
        <w:t>______</w:t>
      </w:r>
      <w:r>
        <w:rPr>
          <w:rFonts w:asciiTheme="minorEastAsia" w:hAnsiTheme="minorEastAsia" w:cs="Courier New"/>
          <w:color w:val="000000" w:themeColor="text1"/>
          <w:kern w:val="0"/>
          <w:sz w:val="24"/>
          <w:szCs w:val="24"/>
        </w:rPr>
        <w:t>日</w:t>
      </w:r>
    </w:p>
    <w:p w:rsidR="00520CD5" w:rsidRDefault="00520CD5">
      <w:pPr>
        <w:spacing w:line="360" w:lineRule="auto"/>
        <w:rPr>
          <w:rFonts w:asciiTheme="minorEastAsia" w:hAnsiTheme="minorEastAsia" w:cs="Times New Roman"/>
          <w:color w:val="000000" w:themeColor="text1"/>
          <w:sz w:val="24"/>
          <w:szCs w:val="24"/>
        </w:rPr>
      </w:pPr>
    </w:p>
    <w:p w:rsidR="00520CD5" w:rsidRDefault="00520CD5">
      <w:pPr>
        <w:spacing w:line="360" w:lineRule="auto"/>
        <w:rPr>
          <w:rFonts w:asciiTheme="minorEastAsia" w:hAnsiTheme="minorEastAsia" w:cs="Times New Roman"/>
          <w:color w:val="000000" w:themeColor="text1"/>
          <w:sz w:val="24"/>
          <w:szCs w:val="24"/>
        </w:rPr>
      </w:pPr>
    </w:p>
    <w:p w:rsidR="00520CD5" w:rsidRDefault="00520CD5">
      <w:pPr>
        <w:spacing w:line="360" w:lineRule="auto"/>
        <w:rPr>
          <w:rFonts w:asciiTheme="minorEastAsia" w:hAnsiTheme="minorEastAsia" w:cs="Times New Roman"/>
          <w:color w:val="000000" w:themeColor="text1"/>
          <w:sz w:val="24"/>
          <w:szCs w:val="24"/>
        </w:rPr>
      </w:pPr>
    </w:p>
    <w:p w:rsidR="00520CD5" w:rsidRDefault="00520CD5">
      <w:pPr>
        <w:spacing w:line="360" w:lineRule="auto"/>
        <w:rPr>
          <w:rFonts w:asciiTheme="minorEastAsia" w:hAnsiTheme="minorEastAsia" w:cs="Times New Roman"/>
          <w:color w:val="000000" w:themeColor="text1"/>
          <w:sz w:val="24"/>
          <w:szCs w:val="24"/>
        </w:rPr>
      </w:pPr>
    </w:p>
    <w:p w:rsidR="00520CD5" w:rsidRDefault="00520CD5">
      <w:pPr>
        <w:spacing w:line="360" w:lineRule="auto"/>
        <w:rPr>
          <w:rFonts w:asciiTheme="minorEastAsia" w:hAnsiTheme="minorEastAsia" w:cs="Times New Roman"/>
          <w:color w:val="000000" w:themeColor="text1"/>
          <w:sz w:val="24"/>
          <w:szCs w:val="24"/>
        </w:rPr>
      </w:pPr>
    </w:p>
    <w:p w:rsidR="00520CD5" w:rsidRDefault="008D2EFF">
      <w:pPr>
        <w:widowControl/>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lastRenderedPageBreak/>
        <w:t>格式八：</w:t>
      </w:r>
    </w:p>
    <w:p w:rsidR="00520CD5" w:rsidRDefault="008D2EFF">
      <w:pPr>
        <w:spacing w:line="360" w:lineRule="auto"/>
        <w:jc w:val="center"/>
        <w:rPr>
          <w:rFonts w:asciiTheme="minorEastAsia" w:hAnsiTheme="minorEastAsia" w:cs="Times New Roman"/>
          <w:color w:val="000000" w:themeColor="text1"/>
          <w:sz w:val="24"/>
          <w:szCs w:val="24"/>
        </w:rPr>
      </w:pPr>
      <w:r>
        <w:rPr>
          <w:rFonts w:asciiTheme="minorEastAsia" w:hAnsiTheme="minorEastAsia" w:cs="Times New Roman"/>
          <w:bCs/>
          <w:color w:val="000000" w:themeColor="text1"/>
          <w:sz w:val="24"/>
          <w:szCs w:val="24"/>
        </w:rPr>
        <w:t>投标保证金</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供应商应在此提供</w:t>
      </w:r>
      <w:r>
        <w:rPr>
          <w:rFonts w:asciiTheme="minorEastAsia" w:hAnsiTheme="minorEastAsia" w:cs="Times New Roman" w:hint="eastAsia"/>
          <w:color w:val="000000" w:themeColor="text1"/>
          <w:sz w:val="24"/>
          <w:szCs w:val="24"/>
        </w:rPr>
        <w:t>保证金</w:t>
      </w:r>
      <w:r>
        <w:rPr>
          <w:rFonts w:asciiTheme="minorEastAsia" w:hAnsiTheme="minorEastAsia" w:cs="Times New Roman"/>
          <w:color w:val="000000" w:themeColor="text1"/>
          <w:sz w:val="24"/>
          <w:szCs w:val="24"/>
        </w:rPr>
        <w:t>汇款凭证的复印件</w:t>
      </w:r>
      <w:r>
        <w:rPr>
          <w:rFonts w:asciiTheme="minorEastAsia" w:hAnsiTheme="minorEastAsia" w:cs="Times New Roman" w:hint="eastAsia"/>
          <w:color w:val="000000" w:themeColor="text1"/>
          <w:sz w:val="24"/>
          <w:szCs w:val="24"/>
        </w:rPr>
        <w:t>及基本账户开户许可证复印件</w:t>
      </w:r>
      <w:r>
        <w:rPr>
          <w:rFonts w:asciiTheme="minorEastAsia" w:hAnsiTheme="minorEastAsia" w:cs="Times New Roman"/>
          <w:color w:val="000000" w:themeColor="text1"/>
          <w:sz w:val="24"/>
          <w:szCs w:val="24"/>
        </w:rPr>
        <w:t xml:space="preserve">。 </w:t>
      </w:r>
    </w:p>
    <w:p w:rsidR="00520CD5" w:rsidRDefault="008D2EFF">
      <w:pPr>
        <w:widowControl/>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lastRenderedPageBreak/>
        <w:t>格式九：</w:t>
      </w:r>
    </w:p>
    <w:p w:rsidR="00520CD5" w:rsidRDefault="008D2EFF">
      <w:pPr>
        <w:spacing w:line="360" w:lineRule="auto"/>
        <w:jc w:val="center"/>
        <w:rPr>
          <w:rFonts w:asciiTheme="minorEastAsia" w:hAnsiTheme="minorEastAsia" w:cs="Times New Roman"/>
          <w:bCs/>
          <w:color w:val="000000" w:themeColor="text1"/>
          <w:sz w:val="24"/>
          <w:szCs w:val="24"/>
        </w:rPr>
      </w:pPr>
      <w:r>
        <w:rPr>
          <w:rFonts w:asciiTheme="minorEastAsia" w:hAnsiTheme="minorEastAsia" w:cs="Times New Roman"/>
          <w:bCs/>
          <w:color w:val="000000" w:themeColor="text1"/>
          <w:sz w:val="24"/>
          <w:szCs w:val="24"/>
        </w:rPr>
        <w:t>联合体协议书</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    ______________________________</w:t>
      </w:r>
      <w:r>
        <w:rPr>
          <w:rFonts w:asciiTheme="minorEastAsia" w:hAnsiTheme="minorEastAsia" w:cs="Times New Roman"/>
          <w:color w:val="000000" w:themeColor="text1"/>
          <w:sz w:val="24"/>
          <w:szCs w:val="24"/>
        </w:rPr>
        <w:t>（所有成员单位名称）自愿组成</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（联合体名称）联合体，共同参加</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公务用车招标项目投标。现就联合体投标事宜订立如下协议。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1. （某成员单位名称）为 （联合体名称）牵头人。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2. 联合体各成员授权牵头人代表联合体参加投标活动，签署文件，提交和接收相关的资料、 信息及指示，进行合同询价活动，负责合同实施阶段的组织和协调工作，以及处理与本招标项目有关的一切事宜。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3. 联合体牵头人在本项目中签署的一切文件和处理的一切事宜，联合体各成员均予以承认。 联合体各成员将严格按照询价通知书、响应文件和合同的要求全面履行义务，并向招标人承担连带责任。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4. 联合体各成员单位内部的职责分工如下：</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5. 本协议书自所有成员单位法定代表人或其委托代理人签字或盖单位章之日起生效，合同履行完毕后自动失效。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6. 本协议书一式</w:t>
      </w:r>
      <w:r>
        <w:rPr>
          <w:rFonts w:asciiTheme="minorEastAsia" w:hAnsiTheme="minorEastAsia" w:cs="Times New Roman" w:hint="eastAsia"/>
          <w:color w:val="000000" w:themeColor="text1"/>
          <w:sz w:val="24"/>
          <w:szCs w:val="24"/>
        </w:rPr>
        <w:t>______</w:t>
      </w:r>
      <w:r>
        <w:rPr>
          <w:rFonts w:asciiTheme="minorEastAsia" w:hAnsiTheme="minorEastAsia" w:cs="Times New Roman"/>
          <w:color w:val="000000" w:themeColor="text1"/>
          <w:sz w:val="24"/>
          <w:szCs w:val="24"/>
        </w:rPr>
        <w:t xml:space="preserve">份，联合体成员和招标人各执一份。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 xml:space="preserve">协议书由法定代表人签字的，应附法定代表人身份证明；由委托代理人签字的，应附授权委托书。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联合体牵头人名称：</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（盖单位章）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法定代表人或其委托代理人：</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（签字） </w:t>
      </w:r>
    </w:p>
    <w:p w:rsidR="00520CD5" w:rsidRDefault="00520CD5">
      <w:pPr>
        <w:spacing w:line="360" w:lineRule="auto"/>
        <w:jc w:val="left"/>
        <w:rPr>
          <w:rFonts w:asciiTheme="minorEastAsia" w:hAnsiTheme="minorEastAsia" w:cs="Times New Roman"/>
          <w:color w:val="000000" w:themeColor="text1"/>
          <w:sz w:val="24"/>
          <w:szCs w:val="24"/>
        </w:rPr>
      </w:pP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联合体成员名称：</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（盖单位章）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t>法定代表人或其委托代理人：</w:t>
      </w:r>
      <w:r>
        <w:rPr>
          <w:rFonts w:asciiTheme="minorEastAsia" w:hAnsiTheme="minorEastAsia" w:cs="Times New Roman" w:hint="eastAsia"/>
          <w:color w:val="000000" w:themeColor="text1"/>
          <w:sz w:val="24"/>
          <w:szCs w:val="24"/>
        </w:rPr>
        <w:t>_________________</w:t>
      </w:r>
      <w:r>
        <w:rPr>
          <w:rFonts w:asciiTheme="minorEastAsia" w:hAnsiTheme="minorEastAsia" w:cs="Times New Roman"/>
          <w:color w:val="000000" w:themeColor="text1"/>
          <w:sz w:val="24"/>
          <w:szCs w:val="24"/>
        </w:rPr>
        <w:t xml:space="preserve">（签字） </w:t>
      </w:r>
    </w:p>
    <w:p w:rsidR="00520CD5" w:rsidRDefault="00520CD5">
      <w:pPr>
        <w:spacing w:line="360" w:lineRule="auto"/>
        <w:jc w:val="left"/>
        <w:rPr>
          <w:rFonts w:asciiTheme="minorEastAsia" w:hAnsiTheme="minorEastAsia" w:cs="Times New Roman"/>
          <w:color w:val="000000" w:themeColor="text1"/>
          <w:sz w:val="24"/>
          <w:szCs w:val="24"/>
        </w:rPr>
      </w:pPr>
    </w:p>
    <w:p w:rsidR="00520CD5" w:rsidRDefault="008D2EFF">
      <w:pPr>
        <w:spacing w:line="360" w:lineRule="auto"/>
        <w:rPr>
          <w:rFonts w:ascii="宋体" w:eastAsia="宋体" w:hAnsi="宋体" w:cs="楷体_GB2312"/>
          <w:color w:val="000000" w:themeColor="text1"/>
          <w:sz w:val="24"/>
          <w:szCs w:val="24"/>
        </w:rPr>
      </w:pPr>
      <w:r>
        <w:rPr>
          <w:rFonts w:ascii="宋体" w:eastAsia="宋体" w:hAnsi="宋体" w:cs="楷体_GB2312"/>
          <w:color w:val="000000" w:themeColor="text1"/>
          <w:sz w:val="24"/>
          <w:szCs w:val="24"/>
        </w:rPr>
        <w:t xml:space="preserve">…… </w:t>
      </w:r>
    </w:p>
    <w:p w:rsidR="00520CD5" w:rsidRDefault="008D2EFF">
      <w:pPr>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 xml:space="preserve">                               _______</w:t>
      </w:r>
      <w:r>
        <w:rPr>
          <w:rFonts w:asciiTheme="minorEastAsia" w:hAnsiTheme="minorEastAsia" w:cs="Times New Roman"/>
          <w:color w:val="000000" w:themeColor="text1"/>
          <w:sz w:val="24"/>
          <w:szCs w:val="24"/>
        </w:rPr>
        <w:t>年</w:t>
      </w:r>
      <w:r>
        <w:rPr>
          <w:rFonts w:asciiTheme="minorEastAsia" w:hAnsiTheme="minorEastAsia" w:cs="Times New Roman" w:hint="eastAsia"/>
          <w:color w:val="000000" w:themeColor="text1"/>
          <w:sz w:val="24"/>
          <w:szCs w:val="24"/>
        </w:rPr>
        <w:t>________</w:t>
      </w:r>
      <w:r>
        <w:rPr>
          <w:rFonts w:asciiTheme="minorEastAsia" w:hAnsiTheme="minorEastAsia" w:cs="Times New Roman"/>
          <w:color w:val="000000" w:themeColor="text1"/>
          <w:sz w:val="24"/>
          <w:szCs w:val="24"/>
        </w:rPr>
        <w:t>月</w:t>
      </w:r>
      <w:r>
        <w:rPr>
          <w:rFonts w:asciiTheme="minorEastAsia" w:hAnsiTheme="minorEastAsia" w:cs="Times New Roman" w:hint="eastAsia"/>
          <w:color w:val="000000" w:themeColor="text1"/>
          <w:sz w:val="24"/>
          <w:szCs w:val="24"/>
        </w:rPr>
        <w:t>________</w:t>
      </w:r>
      <w:r>
        <w:rPr>
          <w:rFonts w:asciiTheme="minorEastAsia" w:hAnsiTheme="minorEastAsia" w:cs="Times New Roman"/>
          <w:color w:val="000000" w:themeColor="text1"/>
          <w:sz w:val="24"/>
          <w:szCs w:val="24"/>
        </w:rPr>
        <w:t>日</w:t>
      </w:r>
    </w:p>
    <w:p w:rsidR="00520CD5" w:rsidRDefault="008D2EFF">
      <w:pPr>
        <w:widowControl/>
        <w:jc w:val="left"/>
        <w:rPr>
          <w:rFonts w:asciiTheme="minorEastAsia" w:hAnsiTheme="minorEastAsia" w:cs="Times New Roman"/>
          <w:color w:val="000000" w:themeColor="text1"/>
          <w:sz w:val="24"/>
          <w:szCs w:val="24"/>
        </w:rPr>
      </w:pPr>
      <w:r>
        <w:rPr>
          <w:rFonts w:asciiTheme="minorEastAsia" w:hAnsiTheme="minorEastAsia" w:cs="Times New Roman"/>
          <w:color w:val="000000" w:themeColor="text1"/>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lastRenderedPageBreak/>
        <w:t>格式十：</w:t>
      </w:r>
      <w:bookmarkEnd w:id="42"/>
      <w:bookmarkEnd w:id="43"/>
      <w:bookmarkEnd w:id="44"/>
    </w:p>
    <w:p w:rsidR="00520CD5" w:rsidRDefault="008D2EFF">
      <w:pPr>
        <w:adjustRightInd w:val="0"/>
        <w:snapToGrid w:val="0"/>
        <w:spacing w:line="360" w:lineRule="auto"/>
        <w:ind w:firstLineChars="1250" w:firstLine="3000"/>
        <w:jc w:val="left"/>
        <w:rPr>
          <w:rFonts w:ascii="宋体" w:eastAsia="宋体" w:hAnsi="宋体" w:cs="Courier New"/>
          <w:color w:val="000000" w:themeColor="text1"/>
          <w:kern w:val="0"/>
          <w:sz w:val="24"/>
          <w:szCs w:val="24"/>
        </w:rPr>
      </w:pPr>
      <w:bookmarkStart w:id="45" w:name="_Toc482026550"/>
      <w:r>
        <w:rPr>
          <w:rFonts w:ascii="宋体" w:eastAsia="宋体" w:hAnsi="宋体" w:cs="Courier New" w:hint="eastAsia"/>
          <w:color w:val="000000" w:themeColor="text1"/>
          <w:kern w:val="0"/>
          <w:sz w:val="24"/>
          <w:szCs w:val="24"/>
        </w:rPr>
        <w:t>投标货物分项报价明细表</w:t>
      </w:r>
    </w:p>
    <w:p w:rsidR="00520CD5" w:rsidRDefault="00520CD5">
      <w:pPr>
        <w:adjustRightInd w:val="0"/>
        <w:snapToGrid w:val="0"/>
        <w:spacing w:line="360" w:lineRule="auto"/>
        <w:ind w:firstLineChars="1250" w:firstLine="3000"/>
        <w:jc w:val="left"/>
        <w:rPr>
          <w:rFonts w:ascii="Times New Roman" w:eastAsia="宋体" w:hAnsi="宋体" w:cs="Times New Roman"/>
          <w:bCs/>
          <w:color w:val="000000" w:themeColor="text1"/>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4"/>
        <w:gridCol w:w="1445"/>
        <w:gridCol w:w="865"/>
        <w:gridCol w:w="936"/>
        <w:gridCol w:w="1801"/>
        <w:gridCol w:w="1433"/>
        <w:gridCol w:w="1433"/>
        <w:gridCol w:w="1358"/>
      </w:tblGrid>
      <w:tr w:rsidR="00520CD5">
        <w:trPr>
          <w:trHeight w:val="593"/>
          <w:jc w:val="center"/>
        </w:trPr>
        <w:tc>
          <w:tcPr>
            <w:tcW w:w="584" w:type="dxa"/>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序号</w:t>
            </w:r>
          </w:p>
        </w:tc>
        <w:tc>
          <w:tcPr>
            <w:tcW w:w="1445" w:type="dxa"/>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货物名称</w:t>
            </w:r>
          </w:p>
        </w:tc>
        <w:tc>
          <w:tcPr>
            <w:tcW w:w="865" w:type="dxa"/>
            <w:tcBorders>
              <w:right w:val="single" w:sz="4" w:space="0" w:color="auto"/>
            </w:tcBorders>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品牌</w:t>
            </w:r>
          </w:p>
        </w:tc>
        <w:tc>
          <w:tcPr>
            <w:tcW w:w="936" w:type="dxa"/>
            <w:tcBorders>
              <w:left w:val="single" w:sz="4" w:space="0" w:color="auto"/>
            </w:tcBorders>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型号</w:t>
            </w:r>
          </w:p>
        </w:tc>
        <w:tc>
          <w:tcPr>
            <w:tcW w:w="1801" w:type="dxa"/>
            <w:tcBorders>
              <w:right w:val="single" w:sz="4" w:space="0" w:color="auto"/>
            </w:tcBorders>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数量及单位</w:t>
            </w:r>
          </w:p>
        </w:tc>
        <w:tc>
          <w:tcPr>
            <w:tcW w:w="1433" w:type="dxa"/>
            <w:tcBorders>
              <w:left w:val="single" w:sz="4" w:space="0" w:color="auto"/>
              <w:right w:val="single" w:sz="4" w:space="0" w:color="auto"/>
            </w:tcBorders>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单价（元）</w:t>
            </w:r>
          </w:p>
        </w:tc>
        <w:tc>
          <w:tcPr>
            <w:tcW w:w="1433" w:type="dxa"/>
            <w:tcBorders>
              <w:left w:val="single" w:sz="4" w:space="0" w:color="auto"/>
            </w:tcBorders>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总价（元）</w:t>
            </w:r>
          </w:p>
        </w:tc>
        <w:tc>
          <w:tcPr>
            <w:tcW w:w="1358" w:type="dxa"/>
            <w:tcBorders>
              <w:left w:val="single" w:sz="4" w:space="0" w:color="auto"/>
            </w:tcBorders>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备注</w:t>
            </w:r>
          </w:p>
        </w:tc>
      </w:tr>
      <w:tr w:rsidR="00520CD5">
        <w:trPr>
          <w:trHeight w:val="593"/>
          <w:jc w:val="center"/>
        </w:trPr>
        <w:tc>
          <w:tcPr>
            <w:tcW w:w="584" w:type="dxa"/>
            <w:vAlign w:val="center"/>
          </w:tcPr>
          <w:p w:rsidR="00520CD5" w:rsidRDefault="008D2EFF">
            <w:pPr>
              <w:adjustRightInd w:val="0"/>
              <w:snapToGrid w:val="0"/>
              <w:spacing w:line="360" w:lineRule="auto"/>
              <w:ind w:leftChars="-42" w:left="-88"/>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1</w:t>
            </w:r>
          </w:p>
        </w:tc>
        <w:tc>
          <w:tcPr>
            <w:tcW w:w="1445" w:type="dxa"/>
            <w:vAlign w:val="center"/>
          </w:tcPr>
          <w:p w:rsidR="00520CD5" w:rsidRDefault="00520CD5">
            <w:pPr>
              <w:adjustRightInd w:val="0"/>
              <w:snapToGrid w:val="0"/>
              <w:spacing w:line="360" w:lineRule="auto"/>
              <w:ind w:leftChars="-42" w:left="-88"/>
              <w:jc w:val="center"/>
              <w:rPr>
                <w:rFonts w:ascii="宋体" w:eastAsia="宋体" w:hAnsi="宋体" w:cs="Courier New"/>
                <w:color w:val="000000" w:themeColor="text1"/>
                <w:kern w:val="0"/>
                <w:sz w:val="24"/>
                <w:szCs w:val="24"/>
              </w:rPr>
            </w:pPr>
          </w:p>
        </w:tc>
        <w:tc>
          <w:tcPr>
            <w:tcW w:w="865" w:type="dxa"/>
            <w:tcBorders>
              <w:righ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936"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801"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358"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r>
      <w:tr w:rsidR="00520CD5">
        <w:trPr>
          <w:trHeight w:val="593"/>
          <w:jc w:val="center"/>
        </w:trPr>
        <w:tc>
          <w:tcPr>
            <w:tcW w:w="584" w:type="dxa"/>
            <w:vAlign w:val="center"/>
          </w:tcPr>
          <w:p w:rsidR="00520CD5" w:rsidRDefault="008D2EFF">
            <w:pPr>
              <w:adjustRightInd w:val="0"/>
              <w:snapToGrid w:val="0"/>
              <w:spacing w:line="360" w:lineRule="auto"/>
              <w:ind w:leftChars="-42" w:left="-88"/>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2</w:t>
            </w:r>
          </w:p>
        </w:tc>
        <w:tc>
          <w:tcPr>
            <w:tcW w:w="1445" w:type="dxa"/>
            <w:vAlign w:val="center"/>
          </w:tcPr>
          <w:p w:rsidR="00520CD5" w:rsidRDefault="00520CD5">
            <w:pPr>
              <w:adjustRightInd w:val="0"/>
              <w:snapToGrid w:val="0"/>
              <w:spacing w:line="360" w:lineRule="auto"/>
              <w:ind w:leftChars="-42" w:left="-88"/>
              <w:jc w:val="center"/>
              <w:rPr>
                <w:rFonts w:ascii="宋体" w:eastAsia="宋体" w:hAnsi="宋体" w:cs="Courier New"/>
                <w:color w:val="000000" w:themeColor="text1"/>
                <w:kern w:val="0"/>
                <w:sz w:val="24"/>
                <w:szCs w:val="24"/>
              </w:rPr>
            </w:pPr>
          </w:p>
        </w:tc>
        <w:tc>
          <w:tcPr>
            <w:tcW w:w="865" w:type="dxa"/>
            <w:tcBorders>
              <w:righ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936"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801"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358"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r>
      <w:tr w:rsidR="00520CD5">
        <w:trPr>
          <w:trHeight w:val="593"/>
          <w:jc w:val="center"/>
        </w:trPr>
        <w:tc>
          <w:tcPr>
            <w:tcW w:w="584" w:type="dxa"/>
            <w:vAlign w:val="center"/>
          </w:tcPr>
          <w:p w:rsidR="00520CD5" w:rsidRDefault="008D2EFF">
            <w:pPr>
              <w:adjustRightInd w:val="0"/>
              <w:snapToGrid w:val="0"/>
              <w:spacing w:line="360" w:lineRule="auto"/>
              <w:ind w:leftChars="-42" w:left="-88"/>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3</w:t>
            </w:r>
          </w:p>
        </w:tc>
        <w:tc>
          <w:tcPr>
            <w:tcW w:w="1445" w:type="dxa"/>
            <w:vAlign w:val="center"/>
          </w:tcPr>
          <w:p w:rsidR="00520CD5" w:rsidRDefault="00520CD5">
            <w:pPr>
              <w:adjustRightInd w:val="0"/>
              <w:snapToGrid w:val="0"/>
              <w:spacing w:line="360" w:lineRule="auto"/>
              <w:ind w:leftChars="-42" w:left="-88"/>
              <w:jc w:val="center"/>
              <w:rPr>
                <w:rFonts w:ascii="宋体" w:eastAsia="宋体" w:hAnsi="宋体" w:cs="Courier New"/>
                <w:color w:val="000000" w:themeColor="text1"/>
                <w:kern w:val="0"/>
                <w:sz w:val="24"/>
                <w:szCs w:val="24"/>
              </w:rPr>
            </w:pPr>
          </w:p>
        </w:tc>
        <w:tc>
          <w:tcPr>
            <w:tcW w:w="865" w:type="dxa"/>
            <w:tcBorders>
              <w:righ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936"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801"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358"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r>
      <w:tr w:rsidR="00520CD5">
        <w:trPr>
          <w:trHeight w:val="593"/>
          <w:jc w:val="center"/>
        </w:trPr>
        <w:tc>
          <w:tcPr>
            <w:tcW w:w="584" w:type="dxa"/>
            <w:vAlign w:val="center"/>
          </w:tcPr>
          <w:p w:rsidR="00520CD5" w:rsidRDefault="008D2EFF">
            <w:pPr>
              <w:adjustRightInd w:val="0"/>
              <w:snapToGrid w:val="0"/>
              <w:spacing w:line="360" w:lineRule="auto"/>
              <w:ind w:leftChars="-42" w:left="-88"/>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4</w:t>
            </w:r>
          </w:p>
        </w:tc>
        <w:tc>
          <w:tcPr>
            <w:tcW w:w="1445" w:type="dxa"/>
            <w:vAlign w:val="center"/>
          </w:tcPr>
          <w:p w:rsidR="00520CD5" w:rsidRDefault="00520CD5">
            <w:pPr>
              <w:adjustRightInd w:val="0"/>
              <w:snapToGrid w:val="0"/>
              <w:spacing w:line="360" w:lineRule="auto"/>
              <w:ind w:leftChars="-42" w:left="-88"/>
              <w:jc w:val="center"/>
              <w:rPr>
                <w:rFonts w:ascii="宋体" w:eastAsia="宋体" w:hAnsi="宋体" w:cs="Courier New"/>
                <w:color w:val="000000" w:themeColor="text1"/>
                <w:kern w:val="0"/>
                <w:sz w:val="24"/>
                <w:szCs w:val="24"/>
              </w:rPr>
            </w:pPr>
          </w:p>
        </w:tc>
        <w:tc>
          <w:tcPr>
            <w:tcW w:w="865" w:type="dxa"/>
            <w:tcBorders>
              <w:righ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936"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801"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358"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r>
      <w:tr w:rsidR="00520CD5">
        <w:trPr>
          <w:trHeight w:val="593"/>
          <w:jc w:val="center"/>
        </w:trPr>
        <w:tc>
          <w:tcPr>
            <w:tcW w:w="584" w:type="dxa"/>
            <w:vAlign w:val="center"/>
          </w:tcPr>
          <w:p w:rsidR="00520CD5" w:rsidRDefault="008D2EFF">
            <w:pPr>
              <w:adjustRightInd w:val="0"/>
              <w:snapToGrid w:val="0"/>
              <w:spacing w:line="360" w:lineRule="auto"/>
              <w:ind w:leftChars="-42" w:left="-88"/>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w:t>
            </w:r>
          </w:p>
        </w:tc>
        <w:tc>
          <w:tcPr>
            <w:tcW w:w="1445" w:type="dxa"/>
            <w:vAlign w:val="center"/>
          </w:tcPr>
          <w:p w:rsidR="00520CD5" w:rsidRDefault="00520CD5">
            <w:pPr>
              <w:adjustRightInd w:val="0"/>
              <w:snapToGrid w:val="0"/>
              <w:spacing w:line="360" w:lineRule="auto"/>
              <w:ind w:leftChars="-42" w:left="-88"/>
              <w:jc w:val="center"/>
              <w:rPr>
                <w:rFonts w:ascii="宋体" w:eastAsia="宋体" w:hAnsi="宋体" w:cs="Courier New"/>
                <w:color w:val="000000" w:themeColor="text1"/>
                <w:kern w:val="0"/>
                <w:sz w:val="24"/>
                <w:szCs w:val="24"/>
              </w:rPr>
            </w:pPr>
          </w:p>
        </w:tc>
        <w:tc>
          <w:tcPr>
            <w:tcW w:w="865" w:type="dxa"/>
            <w:tcBorders>
              <w:righ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936"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801"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433" w:type="dxa"/>
            <w:tcBorders>
              <w:lef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358"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r>
      <w:tr w:rsidR="00520CD5">
        <w:trPr>
          <w:trHeight w:val="593"/>
          <w:jc w:val="center"/>
        </w:trPr>
        <w:tc>
          <w:tcPr>
            <w:tcW w:w="7064" w:type="dxa"/>
            <w:gridSpan w:val="6"/>
            <w:tcBorders>
              <w:right w:val="single" w:sz="4" w:space="0" w:color="auto"/>
            </w:tcBorders>
            <w:vAlign w:val="center"/>
          </w:tcPr>
          <w:p w:rsidR="00520CD5" w:rsidRDefault="008D2EFF">
            <w:pPr>
              <w:adjustRightInd w:val="0"/>
              <w:snapToGrid w:val="0"/>
              <w:spacing w:line="360" w:lineRule="auto"/>
              <w:jc w:val="center"/>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合计</w:t>
            </w:r>
          </w:p>
        </w:tc>
        <w:tc>
          <w:tcPr>
            <w:tcW w:w="1433" w:type="dxa"/>
            <w:tcBorders>
              <w:left w:val="single" w:sz="4" w:space="0" w:color="auto"/>
            </w:tcBorders>
            <w:vAlign w:val="center"/>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c>
          <w:tcPr>
            <w:tcW w:w="1358" w:type="dxa"/>
            <w:tcBorders>
              <w:left w:val="single" w:sz="4" w:space="0" w:color="auto"/>
            </w:tcBorders>
          </w:tcPr>
          <w:p w:rsidR="00520CD5" w:rsidRDefault="00520CD5">
            <w:pPr>
              <w:adjustRightInd w:val="0"/>
              <w:snapToGrid w:val="0"/>
              <w:spacing w:line="360" w:lineRule="auto"/>
              <w:jc w:val="center"/>
              <w:rPr>
                <w:rFonts w:ascii="宋体" w:eastAsia="宋体" w:hAnsi="宋体" w:cs="Courier New"/>
                <w:color w:val="000000" w:themeColor="text1"/>
                <w:kern w:val="0"/>
                <w:sz w:val="24"/>
                <w:szCs w:val="24"/>
              </w:rPr>
            </w:pPr>
          </w:p>
        </w:tc>
      </w:tr>
    </w:tbl>
    <w:p w:rsidR="00520CD5" w:rsidRDefault="008D2EFF">
      <w:pPr>
        <w:adjustRightInd w:val="0"/>
        <w:snapToGrid w:val="0"/>
        <w:spacing w:line="360" w:lineRule="auto"/>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说明：</w:t>
      </w:r>
    </w:p>
    <w:p w:rsidR="00520CD5" w:rsidRDefault="008D2EFF">
      <w:pPr>
        <w:adjustRightInd w:val="0"/>
        <w:snapToGrid w:val="0"/>
        <w:spacing w:line="360" w:lineRule="auto"/>
        <w:ind w:firstLineChars="200" w:firstLine="480"/>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1．供货内容尽可能详细，涉及配件、备品、备件的应在备注中列出。</w:t>
      </w:r>
    </w:p>
    <w:p w:rsidR="00520CD5" w:rsidRDefault="008D2EFF">
      <w:pPr>
        <w:spacing w:line="360" w:lineRule="auto"/>
        <w:ind w:firstLineChars="200" w:firstLine="480"/>
        <w:rPr>
          <w:rFonts w:ascii="宋体" w:eastAsia="宋体" w:hAnsi="宋体" w:cs="Courier New"/>
          <w:color w:val="000000" w:themeColor="text1"/>
          <w:kern w:val="0"/>
          <w:sz w:val="24"/>
          <w:szCs w:val="24"/>
        </w:rPr>
      </w:pPr>
      <w:r>
        <w:rPr>
          <w:rFonts w:ascii="宋体" w:eastAsia="宋体" w:hAnsi="宋体" w:cs="Courier New" w:hint="eastAsia"/>
          <w:color w:val="000000" w:themeColor="text1"/>
          <w:kern w:val="0"/>
          <w:sz w:val="24"/>
          <w:szCs w:val="24"/>
        </w:rPr>
        <w:t>2．此表将随中标结果公告一并公示，请供应商认真填写。</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bookmarkStart w:id="46" w:name="_Toc496792932"/>
      <w:bookmarkStart w:id="47" w:name="_Toc496792708"/>
      <w:r>
        <w:rPr>
          <w:rFonts w:asciiTheme="minorEastAsia" w:hAnsiTheme="minorEastAsia" w:cs="Times New Roman" w:hint="eastAsia"/>
          <w:color w:val="000000" w:themeColor="text1"/>
          <w:sz w:val="24"/>
          <w:szCs w:val="24"/>
        </w:rPr>
        <w:lastRenderedPageBreak/>
        <w:t>格式十一：</w:t>
      </w:r>
      <w:bookmarkEnd w:id="46"/>
      <w:bookmarkEnd w:id="47"/>
    </w:p>
    <w:p w:rsidR="00520CD5" w:rsidRDefault="00520CD5">
      <w:pPr>
        <w:rPr>
          <w:rFonts w:ascii="宋体" w:eastAsia="宋体" w:hAnsi="宋体" w:cs="Times New Roman"/>
          <w:color w:val="000000" w:themeColor="text1"/>
          <w:sz w:val="24"/>
          <w:szCs w:val="24"/>
        </w:rPr>
      </w:pPr>
    </w:p>
    <w:p w:rsidR="00520CD5" w:rsidRDefault="008D2EFF">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投标货物情况介绍表</w:t>
      </w:r>
    </w:p>
    <w:tbl>
      <w:tblPr>
        <w:tblW w:w="98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3"/>
        <w:gridCol w:w="1690"/>
        <w:gridCol w:w="1011"/>
        <w:gridCol w:w="1096"/>
        <w:gridCol w:w="2109"/>
        <w:gridCol w:w="1677"/>
        <w:gridCol w:w="1589"/>
      </w:tblGrid>
      <w:tr w:rsidR="00520CD5">
        <w:trPr>
          <w:trHeight w:val="593"/>
          <w:jc w:val="center"/>
        </w:trPr>
        <w:tc>
          <w:tcPr>
            <w:tcW w:w="683" w:type="dxa"/>
            <w:vAlign w:val="center"/>
          </w:tcPr>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序号</w:t>
            </w:r>
          </w:p>
        </w:tc>
        <w:tc>
          <w:tcPr>
            <w:tcW w:w="1690" w:type="dxa"/>
            <w:vAlign w:val="center"/>
          </w:tcPr>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货物名称</w:t>
            </w:r>
          </w:p>
        </w:tc>
        <w:tc>
          <w:tcPr>
            <w:tcW w:w="1011" w:type="dxa"/>
            <w:tcBorders>
              <w:right w:val="single" w:sz="4" w:space="0" w:color="auto"/>
            </w:tcBorders>
            <w:vAlign w:val="center"/>
          </w:tcPr>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品牌</w:t>
            </w:r>
          </w:p>
        </w:tc>
        <w:tc>
          <w:tcPr>
            <w:tcW w:w="1096" w:type="dxa"/>
            <w:tcBorders>
              <w:left w:val="single" w:sz="4" w:space="0" w:color="auto"/>
            </w:tcBorders>
            <w:vAlign w:val="center"/>
          </w:tcPr>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型号</w:t>
            </w:r>
          </w:p>
        </w:tc>
        <w:tc>
          <w:tcPr>
            <w:tcW w:w="2109" w:type="dxa"/>
            <w:tcBorders>
              <w:right w:val="single" w:sz="4" w:space="0" w:color="auto"/>
            </w:tcBorders>
            <w:vAlign w:val="center"/>
          </w:tcPr>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生产厂家</w:t>
            </w:r>
          </w:p>
        </w:tc>
        <w:tc>
          <w:tcPr>
            <w:tcW w:w="1677" w:type="dxa"/>
            <w:tcBorders>
              <w:left w:val="single" w:sz="4" w:space="0" w:color="auto"/>
              <w:right w:val="single" w:sz="4" w:space="0" w:color="auto"/>
            </w:tcBorders>
            <w:vAlign w:val="center"/>
          </w:tcPr>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生产产地</w:t>
            </w:r>
          </w:p>
        </w:tc>
        <w:tc>
          <w:tcPr>
            <w:tcW w:w="1589" w:type="dxa"/>
            <w:tcBorders>
              <w:left w:val="single" w:sz="4" w:space="0" w:color="auto"/>
            </w:tcBorders>
            <w:vAlign w:val="center"/>
          </w:tcPr>
          <w:p w:rsidR="00520CD5" w:rsidRDefault="008D2EFF">
            <w:pPr>
              <w:adjustRightInd w:val="0"/>
              <w:snapToGrid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备注</w:t>
            </w:r>
          </w:p>
        </w:tc>
      </w:tr>
      <w:tr w:rsidR="00520CD5">
        <w:trPr>
          <w:trHeight w:val="593"/>
          <w:jc w:val="center"/>
        </w:trPr>
        <w:tc>
          <w:tcPr>
            <w:tcW w:w="683" w:type="dxa"/>
            <w:vAlign w:val="center"/>
          </w:tcPr>
          <w:p w:rsidR="00520CD5" w:rsidRDefault="008D2EFF">
            <w:pPr>
              <w:adjustRightInd w:val="0"/>
              <w:snapToGrid w:val="0"/>
              <w:spacing w:line="360" w:lineRule="auto"/>
              <w:ind w:leftChars="-42" w:left="-88"/>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1690" w:type="dxa"/>
            <w:vAlign w:val="center"/>
          </w:tcPr>
          <w:p w:rsidR="00520CD5" w:rsidRDefault="00520CD5">
            <w:pPr>
              <w:adjustRightInd w:val="0"/>
              <w:snapToGrid w:val="0"/>
              <w:spacing w:line="360" w:lineRule="auto"/>
              <w:ind w:leftChars="-42" w:left="-88"/>
              <w:jc w:val="center"/>
              <w:rPr>
                <w:rFonts w:ascii="宋体" w:eastAsia="宋体" w:hAnsi="宋体" w:cs="Times New Roman"/>
                <w:color w:val="000000" w:themeColor="text1"/>
                <w:sz w:val="24"/>
                <w:szCs w:val="24"/>
              </w:rPr>
            </w:pPr>
          </w:p>
        </w:tc>
        <w:tc>
          <w:tcPr>
            <w:tcW w:w="1011" w:type="dxa"/>
            <w:tcBorders>
              <w:righ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096"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2109"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677"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589"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r>
      <w:tr w:rsidR="00520CD5">
        <w:trPr>
          <w:trHeight w:val="593"/>
          <w:jc w:val="center"/>
        </w:trPr>
        <w:tc>
          <w:tcPr>
            <w:tcW w:w="683" w:type="dxa"/>
            <w:vAlign w:val="center"/>
          </w:tcPr>
          <w:p w:rsidR="00520CD5" w:rsidRDefault="008D2EFF">
            <w:pPr>
              <w:adjustRightInd w:val="0"/>
              <w:snapToGrid w:val="0"/>
              <w:spacing w:line="360" w:lineRule="auto"/>
              <w:ind w:leftChars="-42" w:left="-88"/>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1690" w:type="dxa"/>
            <w:vAlign w:val="center"/>
          </w:tcPr>
          <w:p w:rsidR="00520CD5" w:rsidRDefault="00520CD5">
            <w:pPr>
              <w:adjustRightInd w:val="0"/>
              <w:snapToGrid w:val="0"/>
              <w:spacing w:line="360" w:lineRule="auto"/>
              <w:ind w:leftChars="-42" w:left="-88"/>
              <w:jc w:val="center"/>
              <w:rPr>
                <w:rFonts w:ascii="宋体" w:eastAsia="宋体" w:hAnsi="宋体" w:cs="Times New Roman"/>
                <w:color w:val="000000" w:themeColor="text1"/>
                <w:sz w:val="24"/>
                <w:szCs w:val="24"/>
              </w:rPr>
            </w:pPr>
          </w:p>
        </w:tc>
        <w:tc>
          <w:tcPr>
            <w:tcW w:w="1011" w:type="dxa"/>
            <w:tcBorders>
              <w:righ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096"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2109"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677"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589"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r>
      <w:tr w:rsidR="00520CD5">
        <w:trPr>
          <w:trHeight w:val="593"/>
          <w:jc w:val="center"/>
        </w:trPr>
        <w:tc>
          <w:tcPr>
            <w:tcW w:w="683" w:type="dxa"/>
            <w:vAlign w:val="center"/>
          </w:tcPr>
          <w:p w:rsidR="00520CD5" w:rsidRDefault="008D2EFF">
            <w:pPr>
              <w:adjustRightInd w:val="0"/>
              <w:snapToGrid w:val="0"/>
              <w:spacing w:line="360" w:lineRule="auto"/>
              <w:ind w:leftChars="-42" w:left="-88"/>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w:t>
            </w:r>
          </w:p>
        </w:tc>
        <w:tc>
          <w:tcPr>
            <w:tcW w:w="1690" w:type="dxa"/>
            <w:vAlign w:val="center"/>
          </w:tcPr>
          <w:p w:rsidR="00520CD5" w:rsidRDefault="00520CD5">
            <w:pPr>
              <w:adjustRightInd w:val="0"/>
              <w:snapToGrid w:val="0"/>
              <w:spacing w:line="360" w:lineRule="auto"/>
              <w:ind w:leftChars="-42" w:left="-88"/>
              <w:jc w:val="center"/>
              <w:rPr>
                <w:rFonts w:ascii="宋体" w:eastAsia="宋体" w:hAnsi="宋体" w:cs="Times New Roman"/>
                <w:color w:val="000000" w:themeColor="text1"/>
                <w:sz w:val="24"/>
                <w:szCs w:val="24"/>
              </w:rPr>
            </w:pPr>
          </w:p>
        </w:tc>
        <w:tc>
          <w:tcPr>
            <w:tcW w:w="1011" w:type="dxa"/>
            <w:tcBorders>
              <w:righ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096"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2109"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677"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589"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r>
      <w:tr w:rsidR="00520CD5">
        <w:trPr>
          <w:trHeight w:val="593"/>
          <w:jc w:val="center"/>
        </w:trPr>
        <w:tc>
          <w:tcPr>
            <w:tcW w:w="683" w:type="dxa"/>
            <w:vAlign w:val="center"/>
          </w:tcPr>
          <w:p w:rsidR="00520CD5" w:rsidRDefault="008D2EFF">
            <w:pPr>
              <w:adjustRightInd w:val="0"/>
              <w:snapToGrid w:val="0"/>
              <w:spacing w:line="360" w:lineRule="auto"/>
              <w:ind w:leftChars="-42" w:left="-88"/>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w:t>
            </w:r>
          </w:p>
        </w:tc>
        <w:tc>
          <w:tcPr>
            <w:tcW w:w="1690" w:type="dxa"/>
            <w:vAlign w:val="center"/>
          </w:tcPr>
          <w:p w:rsidR="00520CD5" w:rsidRDefault="00520CD5">
            <w:pPr>
              <w:adjustRightInd w:val="0"/>
              <w:snapToGrid w:val="0"/>
              <w:spacing w:line="360" w:lineRule="auto"/>
              <w:ind w:leftChars="-42" w:left="-88"/>
              <w:jc w:val="center"/>
              <w:rPr>
                <w:rFonts w:ascii="宋体" w:eastAsia="宋体" w:hAnsi="宋体" w:cs="Times New Roman"/>
                <w:color w:val="000000" w:themeColor="text1"/>
                <w:sz w:val="24"/>
                <w:szCs w:val="24"/>
              </w:rPr>
            </w:pPr>
          </w:p>
        </w:tc>
        <w:tc>
          <w:tcPr>
            <w:tcW w:w="1011" w:type="dxa"/>
            <w:tcBorders>
              <w:righ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096"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2109"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677"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589"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r>
      <w:tr w:rsidR="00520CD5">
        <w:trPr>
          <w:trHeight w:val="593"/>
          <w:jc w:val="center"/>
        </w:trPr>
        <w:tc>
          <w:tcPr>
            <w:tcW w:w="683" w:type="dxa"/>
            <w:vAlign w:val="center"/>
          </w:tcPr>
          <w:p w:rsidR="00520CD5" w:rsidRDefault="008D2EFF">
            <w:pPr>
              <w:adjustRightInd w:val="0"/>
              <w:snapToGrid w:val="0"/>
              <w:spacing w:line="360" w:lineRule="auto"/>
              <w:ind w:leftChars="-42" w:left="-88"/>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w:t>
            </w:r>
          </w:p>
        </w:tc>
        <w:tc>
          <w:tcPr>
            <w:tcW w:w="1690" w:type="dxa"/>
            <w:vAlign w:val="center"/>
          </w:tcPr>
          <w:p w:rsidR="00520CD5" w:rsidRDefault="00520CD5">
            <w:pPr>
              <w:adjustRightInd w:val="0"/>
              <w:snapToGrid w:val="0"/>
              <w:spacing w:line="360" w:lineRule="auto"/>
              <w:ind w:leftChars="-42" w:left="-88"/>
              <w:jc w:val="center"/>
              <w:rPr>
                <w:rFonts w:ascii="宋体" w:eastAsia="宋体" w:hAnsi="宋体" w:cs="Times New Roman"/>
                <w:color w:val="000000" w:themeColor="text1"/>
                <w:sz w:val="24"/>
                <w:szCs w:val="24"/>
              </w:rPr>
            </w:pPr>
          </w:p>
        </w:tc>
        <w:tc>
          <w:tcPr>
            <w:tcW w:w="1011" w:type="dxa"/>
            <w:tcBorders>
              <w:righ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096"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2109" w:type="dxa"/>
            <w:tcBorders>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677" w:type="dxa"/>
            <w:tcBorders>
              <w:left w:val="single" w:sz="4" w:space="0" w:color="auto"/>
              <w:right w:val="single" w:sz="4" w:space="0" w:color="auto"/>
            </w:tcBorders>
            <w:vAlign w:val="center"/>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c>
          <w:tcPr>
            <w:tcW w:w="1589" w:type="dxa"/>
            <w:tcBorders>
              <w:left w:val="single" w:sz="4" w:space="0" w:color="auto"/>
            </w:tcBorders>
          </w:tcPr>
          <w:p w:rsidR="00520CD5" w:rsidRDefault="00520CD5">
            <w:pPr>
              <w:adjustRightInd w:val="0"/>
              <w:snapToGrid w:val="0"/>
              <w:spacing w:line="360" w:lineRule="auto"/>
              <w:jc w:val="center"/>
              <w:rPr>
                <w:rFonts w:ascii="宋体" w:eastAsia="宋体" w:hAnsi="宋体" w:cs="Times New Roman"/>
                <w:color w:val="000000" w:themeColor="text1"/>
                <w:sz w:val="24"/>
                <w:szCs w:val="24"/>
              </w:rPr>
            </w:pPr>
          </w:p>
        </w:tc>
      </w:tr>
    </w:tbl>
    <w:p w:rsidR="00520CD5" w:rsidRDefault="008D2EFF">
      <w:pPr>
        <w:spacing w:before="260" w:after="260" w:line="360" w:lineRule="auto"/>
        <w:jc w:val="left"/>
        <w:outlineLvl w:val="1"/>
        <w:rPr>
          <w:rFonts w:ascii="宋体" w:eastAsia="宋体" w:hAnsi="宋体" w:cs="Times New Roman"/>
          <w:bCs/>
          <w:color w:val="000000" w:themeColor="text1"/>
          <w:kern w:val="0"/>
          <w:sz w:val="24"/>
          <w:szCs w:val="24"/>
        </w:rPr>
      </w:pPr>
      <w:r>
        <w:rPr>
          <w:rFonts w:ascii="宋体" w:eastAsia="宋体" w:hAnsi="宋体" w:cs="Times New Roman"/>
          <w:bCs/>
          <w:color w:val="000000" w:themeColor="text1"/>
          <w:kern w:val="0"/>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bookmarkStart w:id="48" w:name="_Toc496792709"/>
      <w:bookmarkStart w:id="49" w:name="_Toc496792933"/>
      <w:r>
        <w:rPr>
          <w:rFonts w:asciiTheme="minorEastAsia" w:hAnsiTheme="minorEastAsia" w:cs="Times New Roman" w:hint="eastAsia"/>
          <w:color w:val="000000" w:themeColor="text1"/>
          <w:sz w:val="24"/>
          <w:szCs w:val="24"/>
        </w:rPr>
        <w:lastRenderedPageBreak/>
        <w:t>格式十二：</w:t>
      </w:r>
      <w:bookmarkEnd w:id="45"/>
      <w:bookmarkEnd w:id="48"/>
      <w:bookmarkEnd w:id="49"/>
    </w:p>
    <w:p w:rsidR="00520CD5" w:rsidRDefault="008D2EFF">
      <w:pPr>
        <w:spacing w:line="360" w:lineRule="auto"/>
        <w:jc w:val="center"/>
        <w:rPr>
          <w:rFonts w:ascii="宋体" w:eastAsia="宋体" w:hAnsi="宋体" w:cs="Times New Roman"/>
          <w:color w:val="000000" w:themeColor="text1"/>
          <w:sz w:val="24"/>
          <w:szCs w:val="24"/>
        </w:rPr>
      </w:pPr>
      <w:bookmarkStart w:id="50" w:name="_Toc482026551"/>
      <w:r>
        <w:rPr>
          <w:rFonts w:ascii="宋体" w:eastAsia="宋体" w:hAnsi="宋体" w:cs="Times New Roman" w:hint="eastAsia"/>
          <w:color w:val="000000" w:themeColor="text1"/>
          <w:sz w:val="24"/>
          <w:szCs w:val="24"/>
        </w:rPr>
        <w:t>技术规格响应表</w:t>
      </w:r>
    </w:p>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宋体" w:hint="eastAsia"/>
          <w:color w:val="000000" w:themeColor="text1"/>
          <w:kern w:val="0"/>
          <w:sz w:val="24"/>
          <w:szCs w:val="24"/>
        </w:rPr>
        <w:t>1.货物名称：</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773"/>
        <w:gridCol w:w="1773"/>
        <w:gridCol w:w="1773"/>
        <w:gridCol w:w="2347"/>
        <w:gridCol w:w="1183"/>
      </w:tblGrid>
      <w:tr w:rsidR="00520CD5">
        <w:trPr>
          <w:trHeight w:val="783"/>
          <w:jc w:val="center"/>
        </w:trPr>
        <w:tc>
          <w:tcPr>
            <w:tcW w:w="1006"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编号</w:t>
            </w:r>
          </w:p>
        </w:tc>
        <w:tc>
          <w:tcPr>
            <w:tcW w:w="177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询价通知书要求技术参数、性能指标</w:t>
            </w:r>
          </w:p>
        </w:tc>
        <w:tc>
          <w:tcPr>
            <w:tcW w:w="177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供应商提供技术参数、性能指标</w:t>
            </w:r>
          </w:p>
        </w:tc>
        <w:tc>
          <w:tcPr>
            <w:tcW w:w="177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w:t>
            </w:r>
          </w:p>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程度</w:t>
            </w:r>
          </w:p>
        </w:tc>
        <w:tc>
          <w:tcPr>
            <w:tcW w:w="2347"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佐证材料名称并标明页码</w:t>
            </w:r>
          </w:p>
        </w:tc>
        <w:tc>
          <w:tcPr>
            <w:tcW w:w="118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备注</w:t>
            </w:r>
          </w:p>
        </w:tc>
      </w:tr>
      <w:tr w:rsidR="00520CD5">
        <w:trPr>
          <w:trHeight w:val="535"/>
          <w:jc w:val="center"/>
        </w:trPr>
        <w:tc>
          <w:tcPr>
            <w:tcW w:w="1006"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2347" w:type="dxa"/>
            <w:vAlign w:val="center"/>
          </w:tcPr>
          <w:p w:rsidR="00520CD5" w:rsidRDefault="00520CD5">
            <w:pPr>
              <w:spacing w:line="360" w:lineRule="auto"/>
              <w:ind w:leftChars="786" w:left="1651"/>
              <w:rPr>
                <w:rFonts w:ascii="宋体" w:eastAsia="宋体" w:hAnsi="宋体" w:cs="Times New Roman"/>
                <w:color w:val="000000" w:themeColor="text1"/>
                <w:sz w:val="24"/>
                <w:szCs w:val="24"/>
              </w:rPr>
            </w:pPr>
          </w:p>
        </w:tc>
        <w:tc>
          <w:tcPr>
            <w:tcW w:w="1183" w:type="dxa"/>
          </w:tcPr>
          <w:p w:rsidR="00520CD5" w:rsidRDefault="00520CD5">
            <w:pPr>
              <w:spacing w:line="360" w:lineRule="auto"/>
              <w:ind w:leftChars="786" w:left="1651"/>
              <w:rPr>
                <w:rFonts w:ascii="宋体" w:eastAsia="宋体" w:hAnsi="宋体" w:cs="Times New Roman"/>
                <w:color w:val="000000" w:themeColor="text1"/>
                <w:sz w:val="24"/>
                <w:szCs w:val="24"/>
              </w:rPr>
            </w:pPr>
          </w:p>
        </w:tc>
      </w:tr>
      <w:tr w:rsidR="00520CD5">
        <w:trPr>
          <w:trHeight w:val="571"/>
          <w:jc w:val="center"/>
        </w:trPr>
        <w:tc>
          <w:tcPr>
            <w:tcW w:w="1006"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2347"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183" w:type="dxa"/>
          </w:tcPr>
          <w:p w:rsidR="00520CD5" w:rsidRDefault="00520CD5">
            <w:pPr>
              <w:spacing w:line="360" w:lineRule="auto"/>
              <w:rPr>
                <w:rFonts w:ascii="宋体" w:eastAsia="宋体" w:hAnsi="宋体" w:cs="Times New Roman"/>
                <w:color w:val="000000" w:themeColor="text1"/>
                <w:sz w:val="24"/>
                <w:szCs w:val="24"/>
              </w:rPr>
            </w:pPr>
          </w:p>
        </w:tc>
      </w:tr>
    </w:tbl>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宋体" w:hint="eastAsia"/>
          <w:color w:val="000000" w:themeColor="text1"/>
          <w:kern w:val="0"/>
          <w:sz w:val="24"/>
          <w:szCs w:val="24"/>
        </w:rPr>
        <w:t>2.货物名称：</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773"/>
        <w:gridCol w:w="1773"/>
        <w:gridCol w:w="1773"/>
        <w:gridCol w:w="2349"/>
        <w:gridCol w:w="1183"/>
      </w:tblGrid>
      <w:tr w:rsidR="00520CD5">
        <w:trPr>
          <w:trHeight w:val="783"/>
          <w:jc w:val="center"/>
        </w:trPr>
        <w:tc>
          <w:tcPr>
            <w:tcW w:w="1004"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编号</w:t>
            </w:r>
          </w:p>
        </w:tc>
        <w:tc>
          <w:tcPr>
            <w:tcW w:w="177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询价通知书要求技术参数、性能指标</w:t>
            </w:r>
          </w:p>
        </w:tc>
        <w:tc>
          <w:tcPr>
            <w:tcW w:w="177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供应商提供技术参数、性能指标</w:t>
            </w:r>
          </w:p>
        </w:tc>
        <w:tc>
          <w:tcPr>
            <w:tcW w:w="177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w:t>
            </w:r>
          </w:p>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程度</w:t>
            </w:r>
          </w:p>
        </w:tc>
        <w:tc>
          <w:tcPr>
            <w:tcW w:w="2349"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佐证材料名称并标明页码</w:t>
            </w:r>
          </w:p>
        </w:tc>
        <w:tc>
          <w:tcPr>
            <w:tcW w:w="1183"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备注</w:t>
            </w:r>
          </w:p>
        </w:tc>
      </w:tr>
      <w:tr w:rsidR="00520CD5">
        <w:trPr>
          <w:trHeight w:val="635"/>
          <w:jc w:val="center"/>
        </w:trPr>
        <w:tc>
          <w:tcPr>
            <w:tcW w:w="1004"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2349" w:type="dxa"/>
            <w:vAlign w:val="center"/>
          </w:tcPr>
          <w:p w:rsidR="00520CD5" w:rsidRDefault="00520CD5">
            <w:pPr>
              <w:spacing w:line="360" w:lineRule="auto"/>
              <w:ind w:leftChars="786" w:left="1651"/>
              <w:rPr>
                <w:rFonts w:ascii="宋体" w:eastAsia="宋体" w:hAnsi="宋体" w:cs="Times New Roman"/>
                <w:color w:val="000000" w:themeColor="text1"/>
                <w:sz w:val="24"/>
                <w:szCs w:val="24"/>
              </w:rPr>
            </w:pPr>
          </w:p>
        </w:tc>
        <w:tc>
          <w:tcPr>
            <w:tcW w:w="1183" w:type="dxa"/>
          </w:tcPr>
          <w:p w:rsidR="00520CD5" w:rsidRDefault="00520CD5">
            <w:pPr>
              <w:spacing w:line="360" w:lineRule="auto"/>
              <w:ind w:leftChars="786" w:left="1651"/>
              <w:rPr>
                <w:rFonts w:ascii="宋体" w:eastAsia="宋体" w:hAnsi="宋体" w:cs="Times New Roman"/>
                <w:color w:val="000000" w:themeColor="text1"/>
                <w:sz w:val="24"/>
                <w:szCs w:val="24"/>
              </w:rPr>
            </w:pPr>
          </w:p>
        </w:tc>
      </w:tr>
      <w:tr w:rsidR="00520CD5">
        <w:trPr>
          <w:trHeight w:val="558"/>
          <w:jc w:val="center"/>
        </w:trPr>
        <w:tc>
          <w:tcPr>
            <w:tcW w:w="1004" w:type="dxa"/>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773" w:type="dxa"/>
            <w:vAlign w:val="center"/>
          </w:tcPr>
          <w:p w:rsidR="00520CD5" w:rsidRDefault="00520CD5">
            <w:pPr>
              <w:spacing w:line="360" w:lineRule="auto"/>
              <w:rPr>
                <w:rFonts w:ascii="宋体" w:eastAsia="宋体" w:hAnsi="宋体" w:cs="Times New Roman"/>
                <w:color w:val="000000" w:themeColor="text1"/>
                <w:sz w:val="24"/>
                <w:szCs w:val="24"/>
              </w:rPr>
            </w:pPr>
          </w:p>
        </w:tc>
        <w:tc>
          <w:tcPr>
            <w:tcW w:w="2349" w:type="dxa"/>
            <w:vAlign w:val="center"/>
          </w:tcPr>
          <w:p w:rsidR="00520CD5" w:rsidRDefault="00520CD5">
            <w:pPr>
              <w:spacing w:line="360" w:lineRule="auto"/>
              <w:rPr>
                <w:rFonts w:ascii="宋体" w:eastAsia="宋体" w:hAnsi="宋体" w:cs="Times New Roman"/>
                <w:color w:val="000000" w:themeColor="text1"/>
                <w:sz w:val="24"/>
                <w:szCs w:val="24"/>
              </w:rPr>
            </w:pPr>
          </w:p>
        </w:tc>
        <w:tc>
          <w:tcPr>
            <w:tcW w:w="1183" w:type="dxa"/>
          </w:tcPr>
          <w:p w:rsidR="00520CD5" w:rsidRDefault="00520CD5">
            <w:pPr>
              <w:spacing w:line="360" w:lineRule="auto"/>
              <w:rPr>
                <w:rFonts w:ascii="宋体" w:eastAsia="宋体" w:hAnsi="宋体" w:cs="Times New Roman"/>
                <w:color w:val="000000" w:themeColor="text1"/>
                <w:sz w:val="24"/>
                <w:szCs w:val="24"/>
              </w:rPr>
            </w:pPr>
          </w:p>
        </w:tc>
      </w:tr>
    </w:tbl>
    <w:p w:rsidR="00520CD5" w:rsidRDefault="008D2EFF">
      <w:pPr>
        <w:spacing w:line="360" w:lineRule="auto"/>
        <w:ind w:right="57"/>
        <w:rPr>
          <w:rFonts w:ascii="宋体" w:eastAsia="宋体" w:hAnsi="宋体" w:cs="Times New Roman"/>
          <w:color w:val="000000" w:themeColor="text1"/>
          <w:sz w:val="24"/>
          <w:szCs w:val="24"/>
        </w:rPr>
      </w:pPr>
      <w:r>
        <w:rPr>
          <w:rFonts w:ascii="宋体" w:eastAsia="宋体" w:hAnsi="宋体" w:cs="Times New Roman" w:hint="eastAsia"/>
          <w:b/>
          <w:bCs/>
          <w:color w:val="000000" w:themeColor="text1"/>
          <w:sz w:val="24"/>
          <w:szCs w:val="24"/>
        </w:rPr>
        <w:t>说明</w:t>
      </w:r>
      <w:r>
        <w:rPr>
          <w:rFonts w:ascii="宋体" w:eastAsia="宋体" w:hAnsi="宋体" w:cs="Times New Roman" w:hint="eastAsia"/>
          <w:b/>
          <w:color w:val="000000" w:themeColor="text1"/>
          <w:sz w:val="24"/>
          <w:szCs w:val="24"/>
        </w:rPr>
        <w:t>：</w:t>
      </w:r>
    </w:p>
    <w:p w:rsidR="00520CD5" w:rsidRDefault="008D2EFF">
      <w:pPr>
        <w:spacing w:line="360" w:lineRule="auto"/>
        <w:ind w:right="57"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供应商应按照本询价通知书第四章“货物需求一览表”中确定的技术参数与性能要求，将投标产品的技术参数和性能指标逐一列出，以证明投标产品对询价通知书要求的技术参数和性能指标做出实质性响应。</w:t>
      </w:r>
    </w:p>
    <w:p w:rsidR="00520CD5" w:rsidRDefault="008D2EFF">
      <w:pPr>
        <w:spacing w:line="360" w:lineRule="auto"/>
        <w:ind w:right="57"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响应文件中设备的性能指标应达到或优于询价通知书中所列技术指标。询价通知书中所列技术指标仅列出了最低限度，供应商在提供的技术参数、性能指标中必须列出具体数值或内容。对询价通知书原文复制或只注明符合、满足等无具体内容的表述，将视为不符合询价通知书要求。</w:t>
      </w:r>
    </w:p>
    <w:p w:rsidR="00520CD5" w:rsidRDefault="008D2EFF">
      <w:pPr>
        <w:spacing w:line="360" w:lineRule="auto"/>
        <w:ind w:right="57"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此表按照货物分别填写，填写时注明所投货物名称、品牌、型号。（每一种货物须分别填写此表）</w:t>
      </w:r>
    </w:p>
    <w:p w:rsidR="00520CD5" w:rsidRDefault="008D2EFF">
      <w:pPr>
        <w:spacing w:line="360" w:lineRule="auto"/>
        <w:ind w:right="57" w:firstLineChars="150" w:firstLine="3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3.“响应程度”处可填写满足、响应或正偏离、负偏离。</w:t>
      </w:r>
    </w:p>
    <w:p w:rsidR="00520CD5" w:rsidRDefault="008D2EFF">
      <w:pPr>
        <w:spacing w:line="360" w:lineRule="auto"/>
        <w:ind w:right="57" w:firstLineChars="150" w:firstLine="360"/>
        <w:rPr>
          <w:rFonts w:ascii="宋体" w:eastAsia="宋体" w:hAnsi="宋体" w:cs="Times New Roman"/>
          <w:color w:val="000000" w:themeColor="text1"/>
          <w:sz w:val="24"/>
          <w:szCs w:val="24"/>
        </w:rPr>
      </w:pPr>
      <w:r>
        <w:rPr>
          <w:rFonts w:ascii="宋体" w:eastAsia="宋体" w:hAnsi="宋体" w:cs="宋体" w:hint="eastAsia"/>
          <w:color w:val="000000" w:themeColor="text1"/>
          <w:sz w:val="24"/>
          <w:szCs w:val="24"/>
        </w:rPr>
        <w:t>4.“备注”处可填写偏离情况的具体说明。</w:t>
      </w:r>
    </w:p>
    <w:p w:rsidR="00520CD5" w:rsidRDefault="008D2EFF">
      <w:pPr>
        <w:spacing w:before="260" w:after="260" w:line="360" w:lineRule="auto"/>
        <w:outlineLvl w:val="1"/>
        <w:rPr>
          <w:rFonts w:ascii="宋体" w:eastAsia="宋体" w:hAnsi="宋体" w:cs="Times New Roman"/>
          <w:bCs/>
          <w:color w:val="000000" w:themeColor="text1"/>
          <w:kern w:val="0"/>
          <w:sz w:val="24"/>
          <w:szCs w:val="24"/>
        </w:rPr>
      </w:pPr>
      <w:r>
        <w:rPr>
          <w:rFonts w:ascii="宋体" w:eastAsia="宋体" w:hAnsi="宋体" w:cs="Times New Roman"/>
          <w:bCs/>
          <w:color w:val="000000" w:themeColor="text1"/>
          <w:kern w:val="0"/>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bookmarkStart w:id="51" w:name="_Toc496792710"/>
      <w:bookmarkStart w:id="52" w:name="_Toc496792934"/>
      <w:r>
        <w:rPr>
          <w:rFonts w:asciiTheme="minorEastAsia" w:hAnsiTheme="minorEastAsia" w:cs="Times New Roman" w:hint="eastAsia"/>
          <w:color w:val="000000" w:themeColor="text1"/>
          <w:sz w:val="24"/>
          <w:szCs w:val="24"/>
        </w:rPr>
        <w:lastRenderedPageBreak/>
        <w:t>格式十三：</w:t>
      </w:r>
      <w:bookmarkEnd w:id="50"/>
      <w:bookmarkEnd w:id="51"/>
      <w:bookmarkEnd w:id="52"/>
    </w:p>
    <w:p w:rsidR="00520CD5" w:rsidRDefault="008D2EFF">
      <w:pPr>
        <w:adjustRightInd w:val="0"/>
        <w:snapToGrid w:val="0"/>
        <w:spacing w:line="360" w:lineRule="auto"/>
        <w:jc w:val="center"/>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 xml:space="preserve">  售后服务承诺及方案</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一．售后服务承诺</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1.在年的质保期内，供应商对所投产品在使用过程中出现的故障和零配件磨损问题，免费提供维修和更换服务。</w:t>
      </w:r>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2.质保期过后年内，供应商将继续为</w:t>
      </w:r>
      <w:r>
        <w:rPr>
          <w:rFonts w:ascii="宋体" w:eastAsia="宋体" w:hAnsi="宋体" w:cs="Times New Roman" w:hint="eastAsia"/>
          <w:color w:val="000000" w:themeColor="text1"/>
          <w:sz w:val="24"/>
          <w:szCs w:val="24"/>
          <w:u w:val="single"/>
        </w:rPr>
        <w:t xml:space="preserve"> （货物名称） </w:t>
      </w:r>
      <w:r>
        <w:rPr>
          <w:rFonts w:ascii="宋体" w:eastAsia="宋体" w:hAnsi="宋体" w:cs="Times New Roman" w:hint="eastAsia"/>
          <w:color w:val="000000" w:themeColor="text1"/>
          <w:sz w:val="24"/>
          <w:szCs w:val="24"/>
        </w:rPr>
        <w:t>提供免费维修服务，在此期间不收取维护费，如需更换零配件，只收取零配件的成本费。</w:t>
      </w:r>
    </w:p>
    <w:p w:rsidR="00520CD5" w:rsidRDefault="008D2EFF">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3.质保期过后年内，供应商将继续为</w:t>
      </w:r>
      <w:r>
        <w:rPr>
          <w:rFonts w:ascii="宋体" w:eastAsia="宋体" w:hAnsi="宋体" w:hint="eastAsia"/>
          <w:color w:val="000000" w:themeColor="text1"/>
          <w:sz w:val="24"/>
          <w:szCs w:val="24"/>
          <w:u w:val="single"/>
        </w:rPr>
        <w:t xml:space="preserve"> （货物名称） </w:t>
      </w:r>
      <w:r>
        <w:rPr>
          <w:rFonts w:ascii="宋体" w:eastAsia="宋体" w:hAnsi="宋体" w:hint="eastAsia"/>
          <w:color w:val="000000" w:themeColor="text1"/>
          <w:sz w:val="24"/>
          <w:szCs w:val="24"/>
        </w:rPr>
        <w:t>提供维修服务，除收取交通费.住宿费和所更换部件的成本费外，不再收取任何维修费用。</w:t>
      </w:r>
    </w:p>
    <w:p w:rsidR="00520CD5" w:rsidRDefault="008D2EFF">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4．供应商在接到用户维修通知后小时内响应，个工作日内排除故障（节假日照常服务）。</w:t>
      </w:r>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5．在设备的设计使用寿命期内，供应商必须保证零部件的正常供应，对所有部件终身维修服务，对设备定期维护保养，确保设备正常使用。 </w:t>
      </w:r>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6.免费安装调试、人员培训、技术支持。</w:t>
      </w:r>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7.定期进行用户回访，及时处理用户意见。</w:t>
      </w:r>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二．技术培训</w:t>
      </w:r>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1.免费培训内容：</w:t>
      </w:r>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2.培训日期及地点：</w:t>
      </w:r>
    </w:p>
    <w:p w:rsidR="00520CD5" w:rsidRDefault="008D2EFF">
      <w:pPr>
        <w:adjustRightInd w:val="0"/>
        <w:spacing w:line="360" w:lineRule="auto"/>
        <w:ind w:firstLineChars="200" w:firstLine="480"/>
        <w:rPr>
          <w:rFonts w:ascii="宋体" w:eastAsia="宋体" w:hAnsi="Times New Roman" w:cs="Times New Roman"/>
          <w:bCs/>
          <w:color w:val="000000" w:themeColor="text1"/>
          <w:sz w:val="24"/>
          <w:szCs w:val="24"/>
        </w:rPr>
      </w:pPr>
      <w:r>
        <w:rPr>
          <w:rFonts w:ascii="宋体" w:eastAsia="宋体" w:hAnsi="宋体" w:cs="宋体" w:hint="eastAsia"/>
          <w:bCs/>
          <w:color w:val="000000" w:themeColor="text1"/>
          <w:sz w:val="24"/>
          <w:szCs w:val="24"/>
        </w:rPr>
        <w:t>三．售后服务机构和服务体系</w:t>
      </w:r>
    </w:p>
    <w:p w:rsidR="00520CD5" w:rsidRDefault="008D2EFF">
      <w:pPr>
        <w:spacing w:line="360" w:lineRule="auto"/>
        <w:ind w:firstLineChars="200" w:firstLine="480"/>
        <w:rPr>
          <w:rFonts w:ascii="宋体" w:eastAsia="宋体" w:hAnsi="Times New Roman" w:cs="Times New Roman"/>
          <w:color w:val="000000" w:themeColor="text1"/>
          <w:sz w:val="24"/>
          <w:szCs w:val="24"/>
        </w:rPr>
      </w:pPr>
      <w:bookmarkStart w:id="53" w:name="_Toc266431151"/>
      <w:r>
        <w:rPr>
          <w:rFonts w:ascii="宋体" w:eastAsia="宋体" w:hAnsi="宋体" w:cs="宋体"/>
          <w:color w:val="000000" w:themeColor="text1"/>
          <w:sz w:val="24"/>
          <w:szCs w:val="24"/>
        </w:rPr>
        <w:t>1.</w:t>
      </w:r>
      <w:r>
        <w:rPr>
          <w:rFonts w:ascii="宋体" w:eastAsia="宋体" w:hAnsi="宋体" w:cs="宋体" w:hint="eastAsia"/>
          <w:color w:val="000000" w:themeColor="text1"/>
          <w:sz w:val="24"/>
          <w:szCs w:val="24"/>
        </w:rPr>
        <w:t>生产厂家售后服务机构、联系人、联系电话</w:t>
      </w:r>
      <w:bookmarkEnd w:id="53"/>
      <w:r>
        <w:rPr>
          <w:rFonts w:ascii="宋体" w:eastAsia="宋体" w:hAnsi="宋体" w:cs="宋体" w:hint="eastAsia"/>
          <w:color w:val="000000" w:themeColor="text1"/>
          <w:sz w:val="24"/>
          <w:szCs w:val="24"/>
        </w:rPr>
        <w:t>。</w:t>
      </w:r>
    </w:p>
    <w:p w:rsidR="00520CD5" w:rsidRDefault="008D2EFF">
      <w:pPr>
        <w:spacing w:line="360" w:lineRule="auto"/>
        <w:ind w:firstLineChars="200" w:firstLine="480"/>
        <w:rPr>
          <w:rFonts w:ascii="宋体" w:eastAsia="宋体" w:hAnsi="Courier New" w:cs="Courier New"/>
          <w:color w:val="000000" w:themeColor="text1"/>
          <w:kern w:val="0"/>
          <w:sz w:val="24"/>
          <w:szCs w:val="24"/>
        </w:rPr>
      </w:pPr>
      <w:bookmarkStart w:id="54" w:name="_Toc266431152"/>
      <w:r>
        <w:rPr>
          <w:rFonts w:ascii="宋体" w:eastAsia="宋体" w:hAnsi="Courier New" w:cs="Courier New"/>
          <w:color w:val="000000" w:themeColor="text1"/>
          <w:kern w:val="0"/>
          <w:sz w:val="24"/>
          <w:szCs w:val="24"/>
        </w:rPr>
        <w:t>2.</w:t>
      </w:r>
      <w:r>
        <w:rPr>
          <w:rFonts w:ascii="宋体" w:eastAsia="宋体" w:hAnsi="Courier New" w:cs="Courier New" w:hint="eastAsia"/>
          <w:color w:val="000000" w:themeColor="text1"/>
          <w:kern w:val="0"/>
          <w:sz w:val="24"/>
          <w:szCs w:val="24"/>
        </w:rPr>
        <w:t>本地化售后服务网点分布、机构名称、联系人、联系电话。</w:t>
      </w:r>
      <w:bookmarkEnd w:id="54"/>
    </w:p>
    <w:p w:rsidR="00520CD5" w:rsidRDefault="008D2EFF">
      <w:pPr>
        <w:adjustRightInd w:val="0"/>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四．售后方案（自拟）</w:t>
      </w:r>
    </w:p>
    <w:p w:rsidR="00520CD5" w:rsidRDefault="008D2EFF">
      <w:pPr>
        <w:spacing w:line="360" w:lineRule="auto"/>
        <w:ind w:firstLineChars="200" w:firstLine="482"/>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注</w:t>
      </w:r>
      <w:r>
        <w:rPr>
          <w:rFonts w:ascii="宋体" w:eastAsia="宋体" w:hAnsi="宋体" w:cs="Times New Roman" w:hint="eastAsia"/>
          <w:color w:val="000000" w:themeColor="text1"/>
          <w:sz w:val="24"/>
          <w:szCs w:val="24"/>
        </w:rPr>
        <w:t>：供应商提供售后服务承诺及方案不少于以上内容。</w:t>
      </w:r>
      <w:bookmarkStart w:id="55" w:name="_Toc482026552"/>
    </w:p>
    <w:p w:rsidR="00520CD5" w:rsidRDefault="008D2EFF">
      <w:pPr>
        <w:spacing w:line="360" w:lineRule="auto"/>
        <w:rPr>
          <w:rFonts w:ascii="宋体" w:eastAsia="宋体" w:hAnsi="宋体" w:cs="Times New Roman"/>
          <w:bCs/>
          <w:color w:val="000000" w:themeColor="text1"/>
          <w:kern w:val="0"/>
          <w:sz w:val="24"/>
          <w:szCs w:val="24"/>
        </w:rPr>
      </w:pPr>
      <w:r>
        <w:rPr>
          <w:rFonts w:ascii="宋体" w:eastAsia="宋体" w:hAnsi="宋体" w:cs="Times New Roman"/>
          <w:bCs/>
          <w:color w:val="000000" w:themeColor="text1"/>
          <w:kern w:val="0"/>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bookmarkStart w:id="56" w:name="_Toc496792711"/>
      <w:bookmarkStart w:id="57" w:name="_Toc496792935"/>
      <w:r>
        <w:rPr>
          <w:rFonts w:asciiTheme="minorEastAsia" w:hAnsiTheme="minorEastAsia" w:cs="Times New Roman" w:hint="eastAsia"/>
          <w:color w:val="000000" w:themeColor="text1"/>
          <w:sz w:val="24"/>
          <w:szCs w:val="24"/>
        </w:rPr>
        <w:lastRenderedPageBreak/>
        <w:t>格式十四：</w:t>
      </w:r>
      <w:bookmarkEnd w:id="55"/>
      <w:bookmarkEnd w:id="56"/>
      <w:bookmarkEnd w:id="57"/>
    </w:p>
    <w:p w:rsidR="00520CD5" w:rsidRDefault="008D2EFF">
      <w:pPr>
        <w:spacing w:line="360" w:lineRule="auto"/>
        <w:jc w:val="center"/>
        <w:rPr>
          <w:rFonts w:ascii="宋体" w:eastAsia="宋体" w:hAnsi="宋体" w:cs="Times New Roman"/>
          <w:b/>
          <w:bCs/>
          <w:color w:val="000000" w:themeColor="text1"/>
          <w:sz w:val="24"/>
          <w:szCs w:val="24"/>
        </w:rPr>
      </w:pPr>
      <w:r>
        <w:rPr>
          <w:rFonts w:ascii="宋体" w:eastAsia="宋体" w:hAnsi="宋体" w:cs="Times New Roman" w:hint="eastAsia"/>
          <w:color w:val="000000" w:themeColor="text1"/>
          <w:sz w:val="24"/>
          <w:szCs w:val="24"/>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
        <w:gridCol w:w="2209"/>
        <w:gridCol w:w="2202"/>
        <w:gridCol w:w="1476"/>
        <w:gridCol w:w="1804"/>
      </w:tblGrid>
      <w:tr w:rsidR="00520CD5">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询价通知书商务</w:t>
            </w:r>
          </w:p>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供应商响应的</w:t>
            </w:r>
          </w:p>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备注</w:t>
            </w:r>
          </w:p>
        </w:tc>
      </w:tr>
      <w:tr w:rsidR="00520CD5">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r>
      <w:tr w:rsidR="00520CD5">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r>
      <w:tr w:rsidR="00520CD5">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520CD5" w:rsidRDefault="008D2EFF">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520CD5" w:rsidRDefault="00520CD5">
            <w:pPr>
              <w:rPr>
                <w:rFonts w:ascii="宋体" w:eastAsia="宋体" w:hAnsi="宋体" w:cs="Times New Roman"/>
                <w:color w:val="000000" w:themeColor="text1"/>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r>
      <w:tr w:rsidR="00520CD5">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r>
      <w:tr w:rsidR="00520CD5">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r>
      <w:tr w:rsidR="00520CD5">
        <w:trPr>
          <w:trHeight w:val="206"/>
        </w:trPr>
        <w:tc>
          <w:tcPr>
            <w:tcW w:w="918" w:type="dxa"/>
            <w:tcBorders>
              <w:top w:val="single" w:sz="4" w:space="0" w:color="auto"/>
              <w:left w:val="single" w:sz="4" w:space="0" w:color="auto"/>
              <w:right w:val="single" w:sz="4" w:space="0" w:color="auto"/>
            </w:tcBorders>
            <w:vAlign w:val="center"/>
          </w:tcPr>
          <w:p w:rsidR="00520CD5" w:rsidRDefault="008D2EFF">
            <w:pPr>
              <w:spacing w:line="360" w:lineRule="auto"/>
              <w:ind w:left="57" w:right="57" w:firstLine="57"/>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w:t>
            </w:r>
          </w:p>
        </w:tc>
        <w:tc>
          <w:tcPr>
            <w:tcW w:w="2209" w:type="dxa"/>
            <w:tcBorders>
              <w:top w:val="single" w:sz="4" w:space="0" w:color="auto"/>
              <w:left w:val="single" w:sz="4" w:space="0" w:color="auto"/>
              <w:right w:val="single" w:sz="4"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其他</w:t>
            </w:r>
          </w:p>
        </w:tc>
        <w:tc>
          <w:tcPr>
            <w:tcW w:w="2202" w:type="dxa"/>
            <w:tcBorders>
              <w:top w:val="single" w:sz="4" w:space="0" w:color="auto"/>
              <w:left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476" w:type="dxa"/>
            <w:tcBorders>
              <w:top w:val="single" w:sz="4" w:space="0" w:color="auto"/>
              <w:left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c>
          <w:tcPr>
            <w:tcW w:w="1804" w:type="dxa"/>
            <w:tcBorders>
              <w:top w:val="single" w:sz="4" w:space="0" w:color="auto"/>
              <w:left w:val="single" w:sz="4" w:space="0" w:color="auto"/>
              <w:right w:val="single" w:sz="4" w:space="0" w:color="auto"/>
            </w:tcBorders>
            <w:vAlign w:val="center"/>
          </w:tcPr>
          <w:p w:rsidR="00520CD5" w:rsidRDefault="00520CD5">
            <w:pPr>
              <w:spacing w:line="360" w:lineRule="auto"/>
              <w:ind w:left="57" w:right="57" w:firstLine="57"/>
              <w:jc w:val="center"/>
              <w:rPr>
                <w:rFonts w:ascii="宋体" w:eastAsia="宋体" w:hAnsi="宋体" w:cs="Times New Roman"/>
                <w:color w:val="000000" w:themeColor="text1"/>
                <w:sz w:val="24"/>
                <w:szCs w:val="24"/>
              </w:rPr>
            </w:pPr>
          </w:p>
        </w:tc>
      </w:tr>
    </w:tbl>
    <w:p w:rsidR="00520CD5" w:rsidRDefault="008D2EFF">
      <w:pPr>
        <w:spacing w:line="360" w:lineRule="auto"/>
        <w:ind w:right="57" w:firstLineChars="150" w:firstLine="361"/>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说明：</w:t>
      </w:r>
      <w:r>
        <w:rPr>
          <w:rFonts w:ascii="宋体" w:eastAsia="宋体" w:hAnsi="宋体" w:cs="宋体" w:hint="eastAsia"/>
          <w:color w:val="000000" w:themeColor="text1"/>
          <w:sz w:val="24"/>
          <w:szCs w:val="24"/>
        </w:rPr>
        <w:t>“响应程度”处可填写满足、响应或正偏离、负偏离。</w:t>
      </w:r>
    </w:p>
    <w:p w:rsidR="00520CD5" w:rsidRDefault="00520CD5">
      <w:pPr>
        <w:spacing w:line="360" w:lineRule="auto"/>
        <w:jc w:val="center"/>
        <w:rPr>
          <w:rFonts w:ascii="宋体" w:eastAsia="宋体" w:hAnsi="宋体" w:cs="Times New Roman"/>
          <w:color w:val="000000" w:themeColor="text1"/>
          <w:sz w:val="24"/>
          <w:szCs w:val="24"/>
        </w:rPr>
      </w:pPr>
      <w:bookmarkStart w:id="58" w:name="_Toc482026553"/>
    </w:p>
    <w:p w:rsidR="00520CD5" w:rsidRDefault="008D2EFF">
      <w:pPr>
        <w:spacing w:before="260" w:after="260" w:line="360" w:lineRule="auto"/>
        <w:outlineLvl w:val="1"/>
        <w:rPr>
          <w:rFonts w:ascii="宋体" w:eastAsia="宋体" w:hAnsi="宋体" w:cs="Times New Roman"/>
          <w:bCs/>
          <w:color w:val="000000" w:themeColor="text1"/>
          <w:kern w:val="0"/>
          <w:sz w:val="24"/>
          <w:szCs w:val="24"/>
        </w:rPr>
      </w:pPr>
      <w:r>
        <w:rPr>
          <w:rFonts w:ascii="宋体" w:eastAsia="宋体" w:hAnsi="宋体" w:cs="Times New Roman"/>
          <w:bCs/>
          <w:color w:val="000000" w:themeColor="text1"/>
          <w:kern w:val="0"/>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bookmarkStart w:id="59" w:name="_Toc496792936"/>
      <w:bookmarkStart w:id="60" w:name="_Toc496792712"/>
      <w:r>
        <w:rPr>
          <w:rFonts w:asciiTheme="minorEastAsia" w:hAnsiTheme="minorEastAsia" w:cs="Times New Roman" w:hint="eastAsia"/>
          <w:color w:val="000000" w:themeColor="text1"/>
          <w:sz w:val="24"/>
          <w:szCs w:val="24"/>
        </w:rPr>
        <w:lastRenderedPageBreak/>
        <w:t>格式十五：</w:t>
      </w:r>
      <w:bookmarkEnd w:id="58"/>
      <w:bookmarkEnd w:id="59"/>
      <w:bookmarkEnd w:id="60"/>
    </w:p>
    <w:p w:rsidR="00520CD5" w:rsidRDefault="008D2EFF">
      <w:pPr>
        <w:spacing w:line="360" w:lineRule="auto"/>
        <w:jc w:val="center"/>
        <w:rPr>
          <w:rFonts w:ascii="宋体" w:eastAsia="宋体" w:hAnsi="宋体" w:cs="Times New Roman"/>
          <w:b/>
          <w:color w:val="000000" w:themeColor="text1"/>
          <w:sz w:val="24"/>
          <w:szCs w:val="24"/>
        </w:rPr>
      </w:pPr>
      <w:bookmarkStart w:id="61" w:name="_Toc482026554"/>
      <w:r>
        <w:rPr>
          <w:rFonts w:ascii="宋体" w:eastAsia="宋体" w:hAnsi="宋体" w:cs="Times New Roman" w:hint="eastAsia"/>
          <w:color w:val="000000" w:themeColor="text1"/>
          <w:sz w:val="24"/>
          <w:szCs w:val="24"/>
        </w:rPr>
        <w:t>供应商业绩情况表</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105"/>
        <w:gridCol w:w="3623"/>
        <w:gridCol w:w="1748"/>
        <w:gridCol w:w="1746"/>
      </w:tblGrid>
      <w:tr w:rsidR="00520CD5">
        <w:trPr>
          <w:trHeight w:val="720"/>
        </w:trPr>
        <w:tc>
          <w:tcPr>
            <w:tcW w:w="633" w:type="dxa"/>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序号</w:t>
            </w:r>
          </w:p>
        </w:tc>
        <w:tc>
          <w:tcPr>
            <w:tcW w:w="2105" w:type="dxa"/>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使用单位</w:t>
            </w:r>
          </w:p>
        </w:tc>
        <w:tc>
          <w:tcPr>
            <w:tcW w:w="3623" w:type="dxa"/>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业绩名称</w:t>
            </w:r>
          </w:p>
        </w:tc>
        <w:tc>
          <w:tcPr>
            <w:tcW w:w="1748" w:type="dxa"/>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合同总价</w:t>
            </w:r>
          </w:p>
        </w:tc>
        <w:tc>
          <w:tcPr>
            <w:tcW w:w="1746" w:type="dxa"/>
            <w:shd w:val="clear" w:color="auto" w:fill="auto"/>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签订时间</w:t>
            </w:r>
          </w:p>
        </w:tc>
      </w:tr>
      <w:tr w:rsidR="00520CD5">
        <w:trPr>
          <w:trHeight w:val="204"/>
        </w:trPr>
        <w:tc>
          <w:tcPr>
            <w:tcW w:w="633" w:type="dxa"/>
            <w:shd w:val="clear" w:color="auto" w:fill="auto"/>
            <w:vAlign w:val="center"/>
          </w:tcPr>
          <w:p w:rsidR="00520CD5" w:rsidRDefault="008D2EFF">
            <w:pPr>
              <w:spacing w:line="360" w:lineRule="auto"/>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1</w:t>
            </w:r>
          </w:p>
        </w:tc>
        <w:tc>
          <w:tcPr>
            <w:tcW w:w="2105" w:type="dxa"/>
            <w:shd w:val="clear" w:color="auto" w:fill="auto"/>
          </w:tcPr>
          <w:p w:rsidR="00520CD5" w:rsidRDefault="00520CD5">
            <w:pPr>
              <w:spacing w:line="360" w:lineRule="auto"/>
              <w:jc w:val="center"/>
              <w:rPr>
                <w:rFonts w:ascii="宋体" w:eastAsia="宋体" w:hAnsi="宋体" w:cs="Times New Roman"/>
                <w:color w:val="000000" w:themeColor="text1"/>
                <w:kern w:val="0"/>
                <w:sz w:val="24"/>
                <w:szCs w:val="24"/>
              </w:rPr>
            </w:pPr>
          </w:p>
        </w:tc>
        <w:tc>
          <w:tcPr>
            <w:tcW w:w="3623"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8"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6"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r>
      <w:tr w:rsidR="00520CD5">
        <w:trPr>
          <w:trHeight w:val="204"/>
        </w:trPr>
        <w:tc>
          <w:tcPr>
            <w:tcW w:w="633" w:type="dxa"/>
            <w:shd w:val="clear" w:color="auto" w:fill="auto"/>
            <w:vAlign w:val="center"/>
          </w:tcPr>
          <w:p w:rsidR="00520CD5" w:rsidRDefault="008D2EFF">
            <w:pPr>
              <w:spacing w:line="360" w:lineRule="auto"/>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2</w:t>
            </w:r>
          </w:p>
        </w:tc>
        <w:tc>
          <w:tcPr>
            <w:tcW w:w="2105" w:type="dxa"/>
            <w:shd w:val="clear" w:color="auto" w:fill="auto"/>
          </w:tcPr>
          <w:p w:rsidR="00520CD5" w:rsidRDefault="00520CD5">
            <w:pPr>
              <w:spacing w:line="360" w:lineRule="auto"/>
              <w:jc w:val="center"/>
              <w:rPr>
                <w:rFonts w:ascii="宋体" w:eastAsia="宋体" w:hAnsi="宋体" w:cs="Times New Roman"/>
                <w:color w:val="000000" w:themeColor="text1"/>
                <w:kern w:val="0"/>
                <w:sz w:val="24"/>
                <w:szCs w:val="24"/>
              </w:rPr>
            </w:pPr>
          </w:p>
        </w:tc>
        <w:tc>
          <w:tcPr>
            <w:tcW w:w="3623"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8"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6"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r>
      <w:tr w:rsidR="00520CD5">
        <w:trPr>
          <w:trHeight w:val="204"/>
        </w:trPr>
        <w:tc>
          <w:tcPr>
            <w:tcW w:w="633" w:type="dxa"/>
            <w:shd w:val="clear" w:color="auto" w:fill="auto"/>
            <w:vAlign w:val="center"/>
          </w:tcPr>
          <w:p w:rsidR="00520CD5" w:rsidRDefault="008D2EFF">
            <w:pPr>
              <w:spacing w:line="360" w:lineRule="auto"/>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3</w:t>
            </w:r>
          </w:p>
        </w:tc>
        <w:tc>
          <w:tcPr>
            <w:tcW w:w="2105" w:type="dxa"/>
            <w:shd w:val="clear" w:color="auto" w:fill="auto"/>
          </w:tcPr>
          <w:p w:rsidR="00520CD5" w:rsidRDefault="00520CD5">
            <w:pPr>
              <w:spacing w:line="360" w:lineRule="auto"/>
              <w:jc w:val="center"/>
              <w:rPr>
                <w:rFonts w:ascii="宋体" w:eastAsia="宋体" w:hAnsi="宋体" w:cs="Times New Roman"/>
                <w:color w:val="000000" w:themeColor="text1"/>
                <w:kern w:val="0"/>
                <w:sz w:val="24"/>
                <w:szCs w:val="24"/>
              </w:rPr>
            </w:pPr>
          </w:p>
        </w:tc>
        <w:tc>
          <w:tcPr>
            <w:tcW w:w="3623"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8"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6"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r>
      <w:tr w:rsidR="00520CD5">
        <w:trPr>
          <w:trHeight w:val="204"/>
        </w:trPr>
        <w:tc>
          <w:tcPr>
            <w:tcW w:w="633" w:type="dxa"/>
            <w:shd w:val="clear" w:color="auto" w:fill="auto"/>
            <w:vAlign w:val="center"/>
          </w:tcPr>
          <w:p w:rsidR="00520CD5" w:rsidRDefault="008D2EFF">
            <w:pPr>
              <w:spacing w:line="360" w:lineRule="auto"/>
              <w:jc w:val="center"/>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4</w:t>
            </w:r>
          </w:p>
        </w:tc>
        <w:tc>
          <w:tcPr>
            <w:tcW w:w="2105" w:type="dxa"/>
            <w:shd w:val="clear" w:color="auto" w:fill="auto"/>
          </w:tcPr>
          <w:p w:rsidR="00520CD5" w:rsidRDefault="00520CD5">
            <w:pPr>
              <w:spacing w:line="360" w:lineRule="auto"/>
              <w:jc w:val="center"/>
              <w:rPr>
                <w:rFonts w:ascii="宋体" w:eastAsia="宋体" w:hAnsi="宋体" w:cs="Times New Roman"/>
                <w:color w:val="000000" w:themeColor="text1"/>
                <w:kern w:val="0"/>
                <w:sz w:val="24"/>
                <w:szCs w:val="24"/>
              </w:rPr>
            </w:pPr>
          </w:p>
        </w:tc>
        <w:tc>
          <w:tcPr>
            <w:tcW w:w="3623"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8"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6"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r>
      <w:tr w:rsidR="00520CD5">
        <w:trPr>
          <w:trHeight w:val="204"/>
        </w:trPr>
        <w:tc>
          <w:tcPr>
            <w:tcW w:w="633" w:type="dxa"/>
            <w:shd w:val="clear" w:color="auto" w:fill="auto"/>
            <w:vAlign w:val="center"/>
          </w:tcPr>
          <w:p w:rsidR="00520CD5" w:rsidRDefault="008D2EFF">
            <w:pPr>
              <w:spacing w:line="360" w:lineRule="auto"/>
              <w:jc w:val="center"/>
              <w:rPr>
                <w:rFonts w:ascii="宋体" w:eastAsia="宋体" w:hAnsi="宋体" w:cs="Times New Roman"/>
                <w:color w:val="000000" w:themeColor="text1"/>
                <w:kern w:val="0"/>
                <w:sz w:val="24"/>
                <w:szCs w:val="24"/>
              </w:rPr>
            </w:pPr>
            <w:r>
              <w:rPr>
                <w:rFonts w:ascii="宋体" w:eastAsia="宋体" w:hAnsi="宋体" w:cs="Times New Roman"/>
                <w:color w:val="000000" w:themeColor="text1"/>
                <w:kern w:val="0"/>
                <w:sz w:val="24"/>
                <w:szCs w:val="24"/>
              </w:rPr>
              <w:t>…</w:t>
            </w:r>
          </w:p>
        </w:tc>
        <w:tc>
          <w:tcPr>
            <w:tcW w:w="2105" w:type="dxa"/>
            <w:shd w:val="clear" w:color="auto" w:fill="auto"/>
          </w:tcPr>
          <w:p w:rsidR="00520CD5" w:rsidRDefault="00520CD5">
            <w:pPr>
              <w:spacing w:line="360" w:lineRule="auto"/>
              <w:jc w:val="center"/>
              <w:rPr>
                <w:rFonts w:ascii="宋体" w:eastAsia="宋体" w:hAnsi="宋体" w:cs="Times New Roman"/>
                <w:color w:val="000000" w:themeColor="text1"/>
                <w:kern w:val="0"/>
                <w:sz w:val="24"/>
                <w:szCs w:val="24"/>
              </w:rPr>
            </w:pPr>
          </w:p>
        </w:tc>
        <w:tc>
          <w:tcPr>
            <w:tcW w:w="3623"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8"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c>
          <w:tcPr>
            <w:tcW w:w="1746" w:type="dxa"/>
            <w:shd w:val="clear" w:color="auto" w:fill="auto"/>
            <w:vAlign w:val="center"/>
          </w:tcPr>
          <w:p w:rsidR="00520CD5" w:rsidRDefault="00520CD5">
            <w:pPr>
              <w:spacing w:line="360" w:lineRule="auto"/>
              <w:jc w:val="center"/>
              <w:rPr>
                <w:rFonts w:ascii="宋体" w:eastAsia="宋体" w:hAnsi="宋体" w:cs="Times New Roman"/>
                <w:color w:val="000000" w:themeColor="text1"/>
                <w:kern w:val="0"/>
                <w:sz w:val="24"/>
                <w:szCs w:val="24"/>
              </w:rPr>
            </w:pPr>
          </w:p>
        </w:tc>
      </w:tr>
    </w:tbl>
    <w:p w:rsidR="00520CD5" w:rsidRDefault="008D2EFF">
      <w:pPr>
        <w:widowControl/>
        <w:spacing w:line="360" w:lineRule="auto"/>
        <w:jc w:val="left"/>
        <w:rPr>
          <w:rFonts w:ascii="宋体" w:eastAsia="宋体" w:hAnsi="宋体" w:cs="Times New Roman"/>
          <w:b/>
          <w:color w:val="000000" w:themeColor="text1"/>
          <w:sz w:val="24"/>
          <w:szCs w:val="24"/>
        </w:rPr>
      </w:pPr>
      <w:r>
        <w:rPr>
          <w:rFonts w:asciiTheme="minorEastAsia" w:hAnsiTheme="minorEastAsia" w:cs="Times New Roman" w:hint="eastAsia"/>
          <w:color w:val="000000" w:themeColor="text1"/>
          <w:sz w:val="24"/>
          <w:szCs w:val="24"/>
        </w:rPr>
        <w:t>注：供应商根据上述业绩情况后附销售或服务</w:t>
      </w:r>
      <w:r>
        <w:rPr>
          <w:rFonts w:asciiTheme="minorEastAsia" w:hAnsiTheme="minorEastAsia" w:cs="Times New Roman"/>
          <w:color w:val="000000" w:themeColor="text1"/>
          <w:sz w:val="24"/>
          <w:szCs w:val="24"/>
        </w:rPr>
        <w:t>合同</w:t>
      </w:r>
      <w:r>
        <w:rPr>
          <w:rFonts w:asciiTheme="minorEastAsia" w:hAnsiTheme="minorEastAsia" w:cs="Times New Roman" w:hint="eastAsia"/>
          <w:color w:val="000000" w:themeColor="text1"/>
          <w:sz w:val="24"/>
          <w:szCs w:val="24"/>
        </w:rPr>
        <w:t>复印件。</w:t>
      </w:r>
      <w:r>
        <w:rPr>
          <w:rFonts w:ascii="宋体" w:eastAsia="宋体" w:hAnsi="宋体" w:cs="Times New Roman"/>
          <w:color w:val="000000" w:themeColor="text1"/>
          <w:sz w:val="24"/>
          <w:szCs w:val="24"/>
        </w:rPr>
        <w:br w:type="page"/>
      </w:r>
    </w:p>
    <w:p w:rsidR="00520CD5" w:rsidRDefault="008D2EFF">
      <w:pPr>
        <w:widowControl/>
        <w:spacing w:line="360" w:lineRule="auto"/>
        <w:jc w:val="left"/>
        <w:rPr>
          <w:rFonts w:asciiTheme="minorEastAsia" w:hAnsiTheme="minorEastAsia" w:cs="Times New Roman"/>
          <w:color w:val="000000" w:themeColor="text1"/>
          <w:sz w:val="24"/>
          <w:szCs w:val="24"/>
        </w:rPr>
      </w:pPr>
      <w:bookmarkStart w:id="62" w:name="_Toc496792713"/>
      <w:bookmarkStart w:id="63" w:name="_Toc496792937"/>
      <w:r>
        <w:rPr>
          <w:rFonts w:asciiTheme="minorEastAsia" w:hAnsiTheme="minorEastAsia" w:cs="Times New Roman" w:hint="eastAsia"/>
          <w:color w:val="000000" w:themeColor="text1"/>
          <w:sz w:val="24"/>
          <w:szCs w:val="24"/>
        </w:rPr>
        <w:lastRenderedPageBreak/>
        <w:t>格式十六：</w:t>
      </w:r>
      <w:bookmarkEnd w:id="61"/>
      <w:bookmarkEnd w:id="62"/>
      <w:bookmarkEnd w:id="63"/>
    </w:p>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供应商基本情况表</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27"/>
        <w:gridCol w:w="2315"/>
        <w:gridCol w:w="1475"/>
        <w:gridCol w:w="3538"/>
      </w:tblGrid>
      <w:tr w:rsidR="00520CD5">
        <w:trPr>
          <w:trHeight w:val="567"/>
          <w:jc w:val="center"/>
        </w:trPr>
        <w:tc>
          <w:tcPr>
            <w:tcW w:w="2327"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供应商名称</w:t>
            </w:r>
          </w:p>
        </w:tc>
        <w:tc>
          <w:tcPr>
            <w:tcW w:w="7328" w:type="dxa"/>
            <w:gridSpan w:val="3"/>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jc w:val="center"/>
              <w:rPr>
                <w:rFonts w:ascii="宋体" w:eastAsia="宋体" w:hAnsi="宋体" w:cs="Times New Roman"/>
                <w:color w:val="000000" w:themeColor="text1"/>
                <w:sz w:val="24"/>
                <w:szCs w:val="24"/>
              </w:rPr>
            </w:pPr>
          </w:p>
        </w:tc>
      </w:tr>
      <w:tr w:rsidR="00520CD5">
        <w:trPr>
          <w:trHeight w:val="567"/>
          <w:jc w:val="center"/>
        </w:trPr>
        <w:tc>
          <w:tcPr>
            <w:tcW w:w="2327"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ind w:firstLineChars="150" w:firstLine="3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所有制性质</w:t>
            </w:r>
          </w:p>
        </w:tc>
        <w:tc>
          <w:tcPr>
            <w:tcW w:w="2315"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jc w:val="center"/>
              <w:rPr>
                <w:rFonts w:ascii="宋体" w:eastAsia="宋体" w:hAnsi="宋体" w:cs="Times New Roman"/>
                <w:color w:val="000000" w:themeColor="text1"/>
                <w:sz w:val="24"/>
                <w:szCs w:val="24"/>
              </w:rPr>
            </w:pPr>
          </w:p>
        </w:tc>
        <w:tc>
          <w:tcPr>
            <w:tcW w:w="1475"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注册资金</w:t>
            </w:r>
          </w:p>
        </w:tc>
        <w:tc>
          <w:tcPr>
            <w:tcW w:w="3538"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rPr>
                <w:rFonts w:ascii="宋体" w:eastAsia="宋体" w:hAnsi="宋体" w:cs="Times New Roman"/>
                <w:color w:val="000000" w:themeColor="text1"/>
                <w:sz w:val="24"/>
                <w:szCs w:val="24"/>
              </w:rPr>
            </w:pPr>
          </w:p>
        </w:tc>
      </w:tr>
      <w:tr w:rsidR="00520CD5">
        <w:trPr>
          <w:trHeight w:val="567"/>
          <w:jc w:val="center"/>
        </w:trPr>
        <w:tc>
          <w:tcPr>
            <w:tcW w:w="2327"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注册地</w:t>
            </w:r>
          </w:p>
        </w:tc>
        <w:tc>
          <w:tcPr>
            <w:tcW w:w="2315"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jc w:val="center"/>
              <w:rPr>
                <w:rFonts w:ascii="宋体" w:eastAsia="宋体" w:hAnsi="宋体" w:cs="Times New Roman"/>
                <w:color w:val="000000" w:themeColor="text1"/>
                <w:sz w:val="24"/>
                <w:szCs w:val="24"/>
              </w:rPr>
            </w:pPr>
          </w:p>
        </w:tc>
        <w:tc>
          <w:tcPr>
            <w:tcW w:w="1475"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注册时间</w:t>
            </w:r>
          </w:p>
        </w:tc>
        <w:tc>
          <w:tcPr>
            <w:tcW w:w="3538"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rPr>
                <w:rFonts w:ascii="宋体" w:eastAsia="宋体" w:hAnsi="宋体" w:cs="Times New Roman"/>
                <w:color w:val="000000" w:themeColor="text1"/>
                <w:sz w:val="24"/>
                <w:szCs w:val="24"/>
              </w:rPr>
            </w:pPr>
          </w:p>
        </w:tc>
      </w:tr>
      <w:tr w:rsidR="00520CD5">
        <w:trPr>
          <w:trHeight w:val="567"/>
          <w:jc w:val="center"/>
        </w:trPr>
        <w:tc>
          <w:tcPr>
            <w:tcW w:w="2327"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法定代表人</w:t>
            </w:r>
          </w:p>
        </w:tc>
        <w:tc>
          <w:tcPr>
            <w:tcW w:w="2315"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jc w:val="center"/>
              <w:rPr>
                <w:rFonts w:ascii="宋体" w:eastAsia="宋体" w:hAnsi="宋体" w:cs="Times New Roman"/>
                <w:color w:val="000000" w:themeColor="text1"/>
                <w:sz w:val="24"/>
                <w:szCs w:val="24"/>
              </w:rPr>
            </w:pPr>
          </w:p>
        </w:tc>
        <w:tc>
          <w:tcPr>
            <w:tcW w:w="1475"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员工总数</w:t>
            </w:r>
          </w:p>
        </w:tc>
        <w:tc>
          <w:tcPr>
            <w:tcW w:w="3538"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rPr>
                <w:rFonts w:ascii="宋体" w:eastAsia="宋体" w:hAnsi="宋体" w:cs="Times New Roman"/>
                <w:color w:val="000000" w:themeColor="text1"/>
                <w:sz w:val="24"/>
                <w:szCs w:val="24"/>
              </w:rPr>
            </w:pPr>
          </w:p>
        </w:tc>
      </w:tr>
      <w:tr w:rsidR="00520CD5">
        <w:trPr>
          <w:trHeight w:val="567"/>
          <w:jc w:val="center"/>
        </w:trPr>
        <w:tc>
          <w:tcPr>
            <w:tcW w:w="2327"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联系人</w:t>
            </w:r>
          </w:p>
        </w:tc>
        <w:tc>
          <w:tcPr>
            <w:tcW w:w="2315"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jc w:val="center"/>
              <w:rPr>
                <w:rFonts w:ascii="宋体" w:eastAsia="宋体" w:hAnsi="宋体" w:cs="Times New Roman"/>
                <w:color w:val="000000" w:themeColor="text1"/>
                <w:sz w:val="24"/>
                <w:szCs w:val="24"/>
              </w:rPr>
            </w:pPr>
          </w:p>
        </w:tc>
        <w:tc>
          <w:tcPr>
            <w:tcW w:w="1475"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联系电话</w:t>
            </w:r>
          </w:p>
        </w:tc>
        <w:tc>
          <w:tcPr>
            <w:tcW w:w="3538" w:type="dxa"/>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rPr>
                <w:rFonts w:ascii="宋体" w:eastAsia="宋体" w:hAnsi="宋体" w:cs="Times New Roman"/>
                <w:color w:val="000000" w:themeColor="text1"/>
                <w:sz w:val="24"/>
                <w:szCs w:val="24"/>
              </w:rPr>
            </w:pPr>
          </w:p>
        </w:tc>
      </w:tr>
      <w:tr w:rsidR="00520CD5">
        <w:trPr>
          <w:trHeight w:val="567"/>
          <w:jc w:val="center"/>
        </w:trPr>
        <w:tc>
          <w:tcPr>
            <w:tcW w:w="2327"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开户银行</w:t>
            </w:r>
          </w:p>
        </w:tc>
        <w:tc>
          <w:tcPr>
            <w:tcW w:w="7328" w:type="dxa"/>
            <w:gridSpan w:val="3"/>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jc w:val="center"/>
              <w:rPr>
                <w:rFonts w:ascii="宋体" w:eastAsia="宋体" w:hAnsi="宋体" w:cs="Times New Roman"/>
                <w:color w:val="000000" w:themeColor="text1"/>
                <w:sz w:val="24"/>
                <w:szCs w:val="24"/>
              </w:rPr>
            </w:pPr>
          </w:p>
        </w:tc>
      </w:tr>
      <w:tr w:rsidR="00520CD5">
        <w:trPr>
          <w:trHeight w:val="567"/>
          <w:jc w:val="center"/>
        </w:trPr>
        <w:tc>
          <w:tcPr>
            <w:tcW w:w="2327" w:type="dxa"/>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开户银行账号</w:t>
            </w:r>
          </w:p>
        </w:tc>
        <w:tc>
          <w:tcPr>
            <w:tcW w:w="7328" w:type="dxa"/>
            <w:gridSpan w:val="3"/>
            <w:tcBorders>
              <w:top w:val="single" w:sz="6" w:space="0" w:color="auto"/>
              <w:left w:val="single" w:sz="6" w:space="0" w:color="auto"/>
              <w:bottom w:val="single" w:sz="6" w:space="0" w:color="auto"/>
              <w:right w:val="single" w:sz="6" w:space="0" w:color="auto"/>
            </w:tcBorders>
            <w:vAlign w:val="center"/>
          </w:tcPr>
          <w:p w:rsidR="00520CD5" w:rsidRDefault="00520CD5">
            <w:pPr>
              <w:spacing w:line="360" w:lineRule="auto"/>
              <w:jc w:val="center"/>
              <w:rPr>
                <w:rFonts w:ascii="宋体" w:eastAsia="宋体" w:hAnsi="宋体" w:cs="Times New Roman"/>
                <w:color w:val="000000" w:themeColor="text1"/>
                <w:sz w:val="24"/>
                <w:szCs w:val="24"/>
              </w:rPr>
            </w:pPr>
          </w:p>
        </w:tc>
      </w:tr>
      <w:tr w:rsidR="00520CD5">
        <w:trPr>
          <w:trHeight w:val="777"/>
          <w:jc w:val="center"/>
        </w:trPr>
        <w:tc>
          <w:tcPr>
            <w:tcW w:w="9655" w:type="dxa"/>
            <w:gridSpan w:val="4"/>
            <w:tcBorders>
              <w:top w:val="single" w:sz="6" w:space="0" w:color="auto"/>
              <w:left w:val="single" w:sz="6" w:space="0" w:color="auto"/>
              <w:bottom w:val="single" w:sz="6" w:space="0" w:color="auto"/>
              <w:right w:val="single" w:sz="6" w:space="0" w:color="auto"/>
            </w:tcBorders>
            <w:vAlign w:val="center"/>
          </w:tcPr>
          <w:p w:rsidR="00520CD5" w:rsidRDefault="008D2EFF">
            <w:pPr>
              <w:spacing w:line="360" w:lineRule="auto"/>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主营范围：</w:t>
            </w:r>
          </w:p>
        </w:tc>
      </w:tr>
      <w:tr w:rsidR="00520CD5">
        <w:trPr>
          <w:trHeight w:val="703"/>
          <w:jc w:val="center"/>
        </w:trPr>
        <w:tc>
          <w:tcPr>
            <w:tcW w:w="9655" w:type="dxa"/>
            <w:gridSpan w:val="4"/>
            <w:tcBorders>
              <w:top w:val="single" w:sz="6" w:space="0" w:color="auto"/>
              <w:left w:val="single" w:sz="6" w:space="0" w:color="auto"/>
              <w:bottom w:val="single" w:sz="4" w:space="0" w:color="auto"/>
              <w:right w:val="single" w:sz="6" w:space="0" w:color="auto"/>
            </w:tcBorders>
            <w:vAlign w:val="center"/>
          </w:tcPr>
          <w:p w:rsidR="00520CD5" w:rsidRDefault="008D2EFF">
            <w:pPr>
              <w:spacing w:line="360" w:lineRule="auto"/>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企业资质：</w:t>
            </w:r>
          </w:p>
        </w:tc>
      </w:tr>
      <w:tr w:rsidR="00520CD5">
        <w:trPr>
          <w:trHeight w:val="512"/>
          <w:jc w:val="center"/>
        </w:trPr>
        <w:tc>
          <w:tcPr>
            <w:tcW w:w="9655" w:type="dxa"/>
            <w:gridSpan w:val="4"/>
            <w:tcBorders>
              <w:top w:val="single" w:sz="4" w:space="0" w:color="auto"/>
              <w:left w:val="single" w:sz="6" w:space="0" w:color="auto"/>
              <w:bottom w:val="single" w:sz="6" w:space="0" w:color="auto"/>
              <w:right w:val="single" w:sz="6" w:space="0" w:color="auto"/>
            </w:tcBorders>
            <w:vAlign w:val="center"/>
          </w:tcPr>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注：投标单位须在该表后附法人或其他组织的营业执照副本、自然人的身份证明及招标公告中供应商资质要求的其他资质证明等。</w:t>
            </w:r>
          </w:p>
        </w:tc>
      </w:tr>
    </w:tbl>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w:t>
      </w:r>
    </w:p>
    <w:p w:rsidR="00520CD5" w:rsidRDefault="008D2EFF">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520CD5" w:rsidRDefault="008D2EFF">
      <w:pPr>
        <w:spacing w:line="360" w:lineRule="auto"/>
        <w:ind w:firstLineChars="200" w:firstLine="480"/>
        <w:jc w:val="left"/>
        <w:rPr>
          <w:rFonts w:ascii="宋体" w:eastAsia="宋体" w:hAnsi="宋体" w:cs="Times New Roman"/>
          <w:color w:val="000000" w:themeColor="text1"/>
          <w:sz w:val="24"/>
          <w:szCs w:val="24"/>
        </w:rPr>
      </w:pPr>
      <w:bookmarkStart w:id="64" w:name="_Toc482026555"/>
      <w:r>
        <w:rPr>
          <w:rFonts w:ascii="宋体" w:eastAsia="宋体" w:hAnsi="宋体" w:cs="Times New Roman"/>
          <w:color w:val="000000" w:themeColor="text1"/>
          <w:sz w:val="24"/>
          <w:szCs w:val="24"/>
        </w:rPr>
        <w:br w:type="page"/>
      </w:r>
    </w:p>
    <w:p w:rsidR="00520CD5" w:rsidRDefault="008D2EFF">
      <w:pPr>
        <w:spacing w:line="360" w:lineRule="auto"/>
        <w:rPr>
          <w:rFonts w:ascii="宋体" w:eastAsia="宋体" w:hAnsi="宋体" w:cs="Times New Roman"/>
          <w:b/>
          <w:color w:val="000000" w:themeColor="text1"/>
          <w:sz w:val="24"/>
          <w:szCs w:val="24"/>
        </w:rPr>
      </w:pPr>
      <w:bookmarkStart w:id="65" w:name="_Toc496792941"/>
      <w:bookmarkStart w:id="66" w:name="_Toc496792717"/>
      <w:bookmarkStart w:id="67" w:name="_Toc482026558"/>
      <w:bookmarkEnd w:id="64"/>
      <w:r>
        <w:rPr>
          <w:rFonts w:ascii="宋体" w:eastAsia="宋体" w:hAnsi="宋体" w:cs="Times New Roman" w:hint="eastAsia"/>
          <w:b/>
          <w:color w:val="000000" w:themeColor="text1"/>
          <w:sz w:val="24"/>
          <w:szCs w:val="24"/>
        </w:rPr>
        <w:lastRenderedPageBreak/>
        <w:t xml:space="preserve">格式十七：          </w:t>
      </w:r>
    </w:p>
    <w:p w:rsidR="00520CD5" w:rsidRDefault="008D2EFF">
      <w:pPr>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上一年度财务会计制度</w:t>
      </w:r>
    </w:p>
    <w:p w:rsidR="00520CD5" w:rsidRDefault="00520CD5">
      <w:pPr>
        <w:spacing w:line="360" w:lineRule="auto"/>
        <w:rPr>
          <w:rFonts w:ascii="宋体" w:eastAsia="宋体" w:hAnsi="宋体" w:cs="Times New Roman"/>
          <w:color w:val="000000" w:themeColor="text1"/>
          <w:sz w:val="24"/>
          <w:szCs w:val="24"/>
        </w:rPr>
      </w:pPr>
    </w:p>
    <w:p w:rsidR="00520CD5" w:rsidRDefault="008D2EFF">
      <w:pPr>
        <w:autoSpaceDE w:val="0"/>
        <w:autoSpaceDN w:val="0"/>
        <w:spacing w:line="360" w:lineRule="auto"/>
        <w:ind w:firstLine="57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按照本招标文件第六章资格性审查的要求，提供供应商的财务审计报告或资信证明。</w:t>
      </w:r>
    </w:p>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说明：</w:t>
      </w:r>
    </w:p>
    <w:p w:rsidR="00520CD5" w:rsidRDefault="008D2EFF">
      <w:pPr>
        <w:spacing w:line="360" w:lineRule="auto"/>
        <w:rPr>
          <w:rFonts w:ascii="宋体" w:eastAsia="宋体" w:hAnsi="宋体" w:cs="Times New Roman"/>
          <w:color w:val="000000" w:themeColor="text1"/>
          <w:sz w:val="24"/>
          <w:szCs w:val="24"/>
        </w:rPr>
      </w:pPr>
      <w:bookmarkStart w:id="68" w:name="_Toc438655702"/>
      <w:bookmarkStart w:id="69" w:name="_Toc438714732"/>
      <w:bookmarkStart w:id="70" w:name="_Toc482026556"/>
      <w:r>
        <w:rPr>
          <w:rFonts w:ascii="宋体" w:eastAsia="宋体" w:hAnsi="宋体" w:cs="Times New Roman" w:hint="eastAsia"/>
          <w:color w:val="000000" w:themeColor="text1"/>
          <w:sz w:val="24"/>
          <w:szCs w:val="24"/>
        </w:rPr>
        <w:t>1.提供供应商财务审计报告的，须提供会计师事务所出具的经审计的财务报告。</w:t>
      </w:r>
    </w:p>
    <w:p w:rsidR="00520CD5" w:rsidRDefault="008D2EFF">
      <w:pP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2.提供供应商银行资信证明的，同时提供基本开户银行的开户许可证。</w:t>
      </w:r>
    </w:p>
    <w:p w:rsidR="00520CD5" w:rsidRDefault="008D2EFF">
      <w:pPr>
        <w:autoSpaceDE w:val="0"/>
        <w:autoSpaceDN w:val="0"/>
        <w:spacing w:line="360" w:lineRule="auto"/>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br w:type="page"/>
      </w:r>
      <w:r>
        <w:rPr>
          <w:rFonts w:ascii="宋体" w:eastAsia="宋体" w:hAnsi="宋体" w:cs="Times New Roman" w:hint="eastAsia"/>
          <w:b/>
          <w:color w:val="000000" w:themeColor="text1"/>
          <w:sz w:val="24"/>
          <w:szCs w:val="24"/>
        </w:rPr>
        <w:lastRenderedPageBreak/>
        <w:t>格式十八：</w:t>
      </w:r>
      <w:bookmarkEnd w:id="68"/>
      <w:bookmarkEnd w:id="69"/>
      <w:bookmarkEnd w:id="70"/>
    </w:p>
    <w:p w:rsidR="00520CD5" w:rsidRDefault="008D2EFF">
      <w:pPr>
        <w:autoSpaceDE w:val="0"/>
        <w:autoSpaceDN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依法纳税的凭据</w:t>
      </w:r>
    </w:p>
    <w:p w:rsidR="00520CD5" w:rsidRDefault="00520CD5">
      <w:pPr>
        <w:autoSpaceDE w:val="0"/>
        <w:autoSpaceDN w:val="0"/>
        <w:spacing w:line="360" w:lineRule="auto"/>
        <w:jc w:val="center"/>
        <w:rPr>
          <w:rFonts w:ascii="宋体" w:eastAsia="宋体" w:hAnsi="宋体" w:cs="Times New Roman"/>
          <w:b/>
          <w:color w:val="000000" w:themeColor="text1"/>
          <w:sz w:val="24"/>
          <w:szCs w:val="24"/>
        </w:rPr>
      </w:pPr>
    </w:p>
    <w:p w:rsidR="00520CD5" w:rsidRDefault="008D2EFF">
      <w:pPr>
        <w:autoSpaceDE w:val="0"/>
        <w:autoSpaceDN w:val="0"/>
        <w:spacing w:line="360" w:lineRule="auto"/>
        <w:ind w:firstLine="57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按照本招标文件第六章资格性审查的要求，提供供应商依法纳税的凭据。</w:t>
      </w:r>
    </w:p>
    <w:p w:rsidR="00520CD5" w:rsidRDefault="008D2EFF">
      <w:pPr>
        <w:autoSpaceDE w:val="0"/>
        <w:autoSpaceDN w:val="0"/>
        <w:spacing w:line="360" w:lineRule="auto"/>
        <w:ind w:firstLine="570"/>
        <w:jc w:val="left"/>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说明：</w:t>
      </w:r>
      <w:r>
        <w:rPr>
          <w:rFonts w:ascii="Times New Roman" w:eastAsia="宋体" w:hAnsi="Times New Roman" w:cs="Times New Roman" w:hint="eastAsia"/>
          <w:color w:val="000000" w:themeColor="text1"/>
          <w:sz w:val="24"/>
          <w:szCs w:val="24"/>
        </w:rPr>
        <w:t>依法免税的供应商，应提供相应文件证明其依法免税。</w:t>
      </w:r>
    </w:p>
    <w:p w:rsidR="00520CD5" w:rsidRDefault="008D2EFF">
      <w:pPr>
        <w:autoSpaceDE w:val="0"/>
        <w:autoSpaceDN w:val="0"/>
        <w:spacing w:line="360" w:lineRule="auto"/>
        <w:rPr>
          <w:rFonts w:ascii="宋体" w:eastAsia="宋体" w:hAnsi="宋体" w:cs="Times New Roman"/>
          <w:b/>
          <w:color w:val="000000" w:themeColor="text1"/>
          <w:sz w:val="24"/>
          <w:szCs w:val="24"/>
        </w:rPr>
      </w:pPr>
      <w:bookmarkStart w:id="71" w:name="_Toc482026557"/>
      <w:bookmarkStart w:id="72" w:name="_Toc438655703"/>
      <w:bookmarkStart w:id="73" w:name="_Toc438714733"/>
      <w:r>
        <w:rPr>
          <w:rFonts w:ascii="宋体" w:eastAsia="宋体" w:hAnsi="宋体" w:cs="Times New Roman"/>
          <w:b/>
          <w:color w:val="000000" w:themeColor="text1"/>
          <w:sz w:val="24"/>
          <w:szCs w:val="24"/>
        </w:rPr>
        <w:br w:type="page"/>
      </w:r>
      <w:r>
        <w:rPr>
          <w:rFonts w:ascii="宋体" w:eastAsia="宋体" w:hAnsi="宋体" w:cs="Times New Roman" w:hint="eastAsia"/>
          <w:b/>
          <w:color w:val="000000" w:themeColor="text1"/>
          <w:sz w:val="24"/>
          <w:szCs w:val="24"/>
        </w:rPr>
        <w:lastRenderedPageBreak/>
        <w:t>格式十九：</w:t>
      </w:r>
      <w:bookmarkEnd w:id="71"/>
      <w:bookmarkEnd w:id="72"/>
      <w:bookmarkEnd w:id="73"/>
    </w:p>
    <w:p w:rsidR="00520CD5" w:rsidRDefault="008D2EFF">
      <w:pPr>
        <w:autoSpaceDE w:val="0"/>
        <w:autoSpaceDN w:val="0"/>
        <w:spacing w:line="360" w:lineRule="auto"/>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缴纳社会保险的凭据</w:t>
      </w:r>
    </w:p>
    <w:p w:rsidR="00520CD5" w:rsidRDefault="00520CD5">
      <w:pPr>
        <w:autoSpaceDE w:val="0"/>
        <w:autoSpaceDN w:val="0"/>
        <w:spacing w:line="360" w:lineRule="auto"/>
        <w:rPr>
          <w:rFonts w:ascii="宋体" w:eastAsia="宋体" w:hAnsi="宋体" w:cs="Times New Roman"/>
          <w:b/>
          <w:color w:val="000000" w:themeColor="text1"/>
          <w:sz w:val="24"/>
          <w:szCs w:val="24"/>
        </w:rPr>
      </w:pPr>
    </w:p>
    <w:p w:rsidR="00520CD5" w:rsidRDefault="008D2EFF">
      <w:pPr>
        <w:autoSpaceDE w:val="0"/>
        <w:autoSpaceDN w:val="0"/>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按照本招标文件第六章资格性审查的要求，提供供应商的缴纳社会保险的凭据（专用收据或社保缴纳清单）。</w:t>
      </w:r>
    </w:p>
    <w:p w:rsidR="00520CD5" w:rsidRDefault="008D2EFF">
      <w:pPr>
        <w:spacing w:line="360" w:lineRule="auto"/>
        <w:ind w:firstLineChars="200" w:firstLine="482"/>
        <w:rPr>
          <w:rFonts w:ascii="Times New Roman" w:eastAsia="宋体" w:hAnsi="Times New Roman" w:cs="Times New Roman"/>
          <w:color w:val="000000" w:themeColor="text1"/>
          <w:sz w:val="24"/>
          <w:szCs w:val="24"/>
        </w:rPr>
      </w:pPr>
      <w:r>
        <w:rPr>
          <w:rFonts w:ascii="宋体" w:eastAsia="宋体" w:hAnsi="宋体" w:cs="Times New Roman" w:hint="eastAsia"/>
          <w:b/>
          <w:color w:val="000000" w:themeColor="text1"/>
          <w:sz w:val="24"/>
          <w:szCs w:val="24"/>
        </w:rPr>
        <w:t>说明：</w:t>
      </w:r>
      <w:r>
        <w:rPr>
          <w:rFonts w:ascii="Times New Roman" w:eastAsia="宋体" w:hAnsi="Times New Roman" w:cs="Times New Roman" w:hint="eastAsia"/>
          <w:color w:val="000000" w:themeColor="text1"/>
          <w:sz w:val="24"/>
          <w:szCs w:val="24"/>
        </w:rPr>
        <w:t>提供</w:t>
      </w:r>
      <w:r>
        <w:rPr>
          <w:rFonts w:ascii="宋体" w:eastAsia="宋体" w:hAnsi="宋体" w:cs="Times New Roman" w:hint="eastAsia"/>
          <w:color w:val="000000" w:themeColor="text1"/>
          <w:sz w:val="24"/>
          <w:szCs w:val="24"/>
        </w:rPr>
        <w:t>社保缴纳清单的须加盖相关社保部门的公章；</w:t>
      </w:r>
      <w:r>
        <w:rPr>
          <w:rFonts w:ascii="Times New Roman" w:eastAsia="宋体" w:hAnsi="Times New Roman" w:cs="Times New Roman" w:hint="eastAsia"/>
          <w:color w:val="000000" w:themeColor="text1"/>
          <w:sz w:val="24"/>
          <w:szCs w:val="24"/>
        </w:rPr>
        <w:t>依法不需要缴纳社会保障资金的供应商，应提供相应文件证明其依法不需要缴纳社会保障资金。</w:t>
      </w:r>
    </w:p>
    <w:p w:rsidR="00520CD5" w:rsidRDefault="008D2EFF">
      <w:pPr>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br w:type="page"/>
      </w:r>
    </w:p>
    <w:p w:rsidR="00520CD5" w:rsidRDefault="008D2EFF">
      <w:pPr>
        <w:widowControl/>
        <w:spacing w:line="360" w:lineRule="auto"/>
        <w:jc w:val="left"/>
        <w:rPr>
          <w:rFonts w:asciiTheme="minorEastAsia" w:hAnsiTheme="minorEastAsia" w:cs="Times New Roman"/>
          <w:b/>
          <w:color w:val="000000" w:themeColor="text1"/>
          <w:sz w:val="24"/>
          <w:szCs w:val="24"/>
        </w:rPr>
      </w:pPr>
      <w:r>
        <w:rPr>
          <w:rFonts w:asciiTheme="minorEastAsia" w:hAnsiTheme="minorEastAsia" w:cs="Times New Roman" w:hint="eastAsia"/>
          <w:color w:val="000000" w:themeColor="text1"/>
          <w:sz w:val="24"/>
          <w:szCs w:val="24"/>
        </w:rPr>
        <w:lastRenderedPageBreak/>
        <w:t>格式二十：</w:t>
      </w:r>
      <w:bookmarkEnd w:id="65"/>
      <w:bookmarkEnd w:id="66"/>
      <w:bookmarkEnd w:id="67"/>
    </w:p>
    <w:p w:rsidR="00520CD5" w:rsidRDefault="008D2EFF">
      <w:pPr>
        <w:autoSpaceDE w:val="0"/>
        <w:autoSpaceDN w:val="0"/>
        <w:spacing w:line="360" w:lineRule="auto"/>
        <w:jc w:val="center"/>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参加政府采购前三年内在经营活动中无重</w:t>
      </w:r>
    </w:p>
    <w:p w:rsidR="00520CD5" w:rsidRDefault="008D2EFF">
      <w:pPr>
        <w:autoSpaceDE w:val="0"/>
        <w:autoSpaceDN w:val="0"/>
        <w:spacing w:line="360" w:lineRule="auto"/>
        <w:jc w:val="center"/>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大违法记录书面声明</w:t>
      </w:r>
    </w:p>
    <w:p w:rsidR="00520CD5" w:rsidRDefault="00520CD5">
      <w:pPr>
        <w:autoSpaceDE w:val="0"/>
        <w:autoSpaceDN w:val="0"/>
        <w:spacing w:line="360" w:lineRule="auto"/>
        <w:jc w:val="center"/>
        <w:rPr>
          <w:rFonts w:ascii="宋体" w:eastAsia="宋体" w:hAnsi="宋体" w:cs="宋体"/>
          <w:color w:val="000000" w:themeColor="text1"/>
          <w:kern w:val="0"/>
          <w:sz w:val="24"/>
          <w:szCs w:val="24"/>
        </w:rPr>
      </w:pPr>
    </w:p>
    <w:p w:rsidR="00520CD5" w:rsidRDefault="008D2EFF">
      <w:pPr>
        <w:autoSpaceDE w:val="0"/>
        <w:autoSpaceDN w:val="0"/>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达拉特旗环境卫生管理局：</w:t>
      </w:r>
    </w:p>
    <w:p w:rsidR="00520CD5" w:rsidRDefault="008D2EFF">
      <w:pPr>
        <w:tabs>
          <w:tab w:val="left" w:pos="8820"/>
        </w:tabs>
        <w:autoSpaceDE w:val="0"/>
        <w:autoSpaceDN w:val="0"/>
        <w:spacing w:line="360" w:lineRule="auto"/>
        <w:ind w:firstLine="5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我公司自愿参加本次政府采购活动（项目名称，项目编号：），严格遵守《中华人民共和国政府采购法》、《政府采购法实施条例》及所有相关法律.法规和规定，同时郑重承诺：</w:t>
      </w:r>
    </w:p>
    <w:p w:rsidR="00520CD5" w:rsidRDefault="008D2EFF">
      <w:pPr>
        <w:tabs>
          <w:tab w:val="left" w:pos="8820"/>
        </w:tabs>
        <w:autoSpaceDE w:val="0"/>
        <w:autoSpaceDN w:val="0"/>
        <w:spacing w:line="360" w:lineRule="auto"/>
        <w:ind w:firstLine="5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在参加此次政府采购活动前3年内，本公司在经营活动中无重大违法记录。</w:t>
      </w:r>
    </w:p>
    <w:p w:rsidR="00520CD5" w:rsidRDefault="008D2EFF">
      <w:pPr>
        <w:tabs>
          <w:tab w:val="left" w:pos="8820"/>
        </w:tabs>
        <w:autoSpaceDE w:val="0"/>
        <w:autoSpaceDN w:val="0"/>
        <w:spacing w:line="360" w:lineRule="auto"/>
        <w:ind w:firstLine="5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特此声明。</w:t>
      </w:r>
    </w:p>
    <w:p w:rsidR="00520CD5" w:rsidRDefault="00520CD5">
      <w:pPr>
        <w:tabs>
          <w:tab w:val="left" w:pos="8820"/>
        </w:tabs>
        <w:autoSpaceDE w:val="0"/>
        <w:autoSpaceDN w:val="0"/>
        <w:spacing w:line="360" w:lineRule="auto"/>
        <w:ind w:firstLine="560"/>
        <w:rPr>
          <w:rFonts w:ascii="宋体" w:eastAsia="宋体" w:hAnsi="宋体" w:cs="Times New Roman"/>
          <w:color w:val="000000" w:themeColor="text1"/>
          <w:sz w:val="24"/>
          <w:szCs w:val="24"/>
        </w:rPr>
      </w:pPr>
    </w:p>
    <w:p w:rsidR="00520CD5" w:rsidRDefault="00520CD5">
      <w:pPr>
        <w:tabs>
          <w:tab w:val="left" w:pos="8820"/>
        </w:tabs>
        <w:autoSpaceDE w:val="0"/>
        <w:autoSpaceDN w:val="0"/>
        <w:spacing w:line="360" w:lineRule="auto"/>
        <w:ind w:firstLine="560"/>
        <w:rPr>
          <w:rFonts w:ascii="宋体" w:eastAsia="宋体" w:hAnsi="宋体" w:cs="Times New Roman"/>
          <w:color w:val="000000" w:themeColor="text1"/>
          <w:sz w:val="24"/>
          <w:szCs w:val="24"/>
        </w:rPr>
      </w:pPr>
    </w:p>
    <w:p w:rsidR="00520CD5" w:rsidRDefault="008D2EFF">
      <w:pPr>
        <w:tabs>
          <w:tab w:val="left" w:pos="8820"/>
        </w:tabs>
        <w:autoSpaceDE w:val="0"/>
        <w:autoSpaceDN w:val="0"/>
        <w:spacing w:line="360" w:lineRule="auto"/>
        <w:ind w:firstLine="56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                                年  月  日</w:t>
      </w:r>
    </w:p>
    <w:p w:rsidR="00520CD5" w:rsidRDefault="00520CD5">
      <w:pPr>
        <w:spacing w:line="360" w:lineRule="auto"/>
        <w:rPr>
          <w:rFonts w:ascii="宋体" w:eastAsia="宋体" w:hAnsi="宋体" w:cs="Times New Roman"/>
          <w:color w:val="000000" w:themeColor="text1"/>
          <w:sz w:val="24"/>
          <w:szCs w:val="24"/>
        </w:rPr>
      </w:pPr>
    </w:p>
    <w:p w:rsidR="00520CD5" w:rsidRDefault="008D2EFF">
      <w:pPr>
        <w:spacing w:line="360" w:lineRule="auto"/>
        <w:ind w:firstLineChars="200" w:firstLine="48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 xml:space="preserve">            供应商名称（公章）：</w:t>
      </w:r>
    </w:p>
    <w:p w:rsidR="00520CD5" w:rsidRDefault="008D2EFF">
      <w:pPr>
        <w:spacing w:line="360" w:lineRule="auto"/>
        <w:ind w:firstLineChars="200" w:firstLine="48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 xml:space="preserve">            法定代表或其授权人（签字）：</w:t>
      </w:r>
    </w:p>
    <w:p w:rsidR="00520CD5" w:rsidRDefault="00520CD5">
      <w:pPr>
        <w:spacing w:before="260" w:after="260" w:line="360" w:lineRule="auto"/>
        <w:outlineLvl w:val="1"/>
        <w:rPr>
          <w:rFonts w:ascii="宋体" w:eastAsia="宋体" w:hAnsi="宋体" w:cs="Times New Roman"/>
          <w:color w:val="000000" w:themeColor="text1"/>
          <w:sz w:val="24"/>
          <w:szCs w:val="24"/>
        </w:rPr>
      </w:pPr>
      <w:bookmarkStart w:id="74" w:name="_Toc482026559"/>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8D2EFF">
      <w:pPr>
        <w:spacing w:before="260" w:after="260" w:line="360" w:lineRule="auto"/>
        <w:outlineLvl w:val="1"/>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格式二十一：</w:t>
      </w:r>
    </w:p>
    <w:p w:rsidR="00520CD5" w:rsidRDefault="008D2EFF">
      <w:pPr>
        <w:spacing w:before="260" w:after="260" w:line="360" w:lineRule="auto"/>
        <w:outlineLvl w:val="1"/>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在“信用中国”网站(www.creditchina.gov.cn)、“中国政府采购网”网站（www.ccgp.gov.cn）上违法违规行为的纪录截图。</w:t>
      </w: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520CD5">
      <w:pPr>
        <w:spacing w:before="260" w:after="260" w:line="360" w:lineRule="auto"/>
        <w:outlineLvl w:val="1"/>
        <w:rPr>
          <w:rFonts w:ascii="宋体" w:eastAsia="宋体" w:hAnsi="宋体" w:cs="Times New Roman"/>
          <w:color w:val="000000" w:themeColor="text1"/>
          <w:sz w:val="24"/>
          <w:szCs w:val="24"/>
        </w:rPr>
      </w:pPr>
    </w:p>
    <w:p w:rsidR="00520CD5" w:rsidRDefault="008D2EFF">
      <w:pPr>
        <w:spacing w:before="260" w:after="260" w:line="360" w:lineRule="auto"/>
        <w:outlineLvl w:val="1"/>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br w:type="page"/>
      </w:r>
    </w:p>
    <w:p w:rsidR="00520CD5" w:rsidRDefault="008D2EFF">
      <w:pPr>
        <w:widowControl/>
        <w:spacing w:line="360" w:lineRule="auto"/>
        <w:jc w:val="left"/>
        <w:rPr>
          <w:rFonts w:ascii="宋体" w:eastAsia="宋体" w:hAnsi="宋体" w:cs="Times New Roman"/>
          <w:b/>
          <w:bCs/>
          <w:color w:val="000000" w:themeColor="text1"/>
          <w:kern w:val="0"/>
          <w:sz w:val="24"/>
          <w:szCs w:val="24"/>
        </w:rPr>
      </w:pPr>
      <w:bookmarkStart w:id="75" w:name="_Toc496792942"/>
      <w:bookmarkStart w:id="76" w:name="_Toc496792718"/>
      <w:r>
        <w:rPr>
          <w:rFonts w:asciiTheme="minorEastAsia" w:hAnsiTheme="minorEastAsia" w:cs="Times New Roman" w:hint="eastAsia"/>
          <w:color w:val="000000" w:themeColor="text1"/>
          <w:sz w:val="24"/>
          <w:szCs w:val="24"/>
        </w:rPr>
        <w:lastRenderedPageBreak/>
        <w:t>格式二十二：</w:t>
      </w:r>
      <w:bookmarkEnd w:id="74"/>
      <w:bookmarkEnd w:id="75"/>
      <w:bookmarkEnd w:id="76"/>
    </w:p>
    <w:p w:rsidR="00520CD5" w:rsidRDefault="00520CD5">
      <w:pPr>
        <w:widowControl/>
        <w:jc w:val="left"/>
        <w:rPr>
          <w:rFonts w:ascii="宋体" w:eastAsia="宋体" w:hAnsi="宋体" w:cs="Times New Roman"/>
          <w:b/>
          <w:bCs/>
          <w:color w:val="000000" w:themeColor="text1"/>
          <w:kern w:val="0"/>
          <w:sz w:val="24"/>
          <w:szCs w:val="24"/>
        </w:rPr>
      </w:pPr>
    </w:p>
    <w:p w:rsidR="00520CD5" w:rsidRDefault="008D2EFF">
      <w:pPr>
        <w:autoSpaceDE w:val="0"/>
        <w:autoSpaceDN w:val="0"/>
        <w:spacing w:line="360" w:lineRule="auto"/>
        <w:jc w:val="center"/>
        <w:rPr>
          <w:rFonts w:ascii="宋体" w:eastAsia="宋体" w:hAnsi="宋体" w:cs="Times New Roman"/>
          <w:bCs/>
          <w:color w:val="000000" w:themeColor="text1"/>
          <w:kern w:val="0"/>
          <w:sz w:val="24"/>
          <w:szCs w:val="24"/>
        </w:rPr>
      </w:pPr>
      <w:r>
        <w:rPr>
          <w:rFonts w:ascii="宋体" w:eastAsia="宋体" w:hAnsi="宋体" w:cs="Times New Roman" w:hint="eastAsia"/>
          <w:color w:val="000000" w:themeColor="text1"/>
          <w:sz w:val="24"/>
          <w:szCs w:val="24"/>
        </w:rPr>
        <w:t>政府采购政策情况表</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42"/>
        <w:gridCol w:w="1224"/>
        <w:gridCol w:w="1388"/>
        <w:gridCol w:w="2007"/>
        <w:gridCol w:w="1724"/>
      </w:tblGrid>
      <w:tr w:rsidR="00520CD5">
        <w:trPr>
          <w:trHeight w:val="1259"/>
          <w:jc w:val="center"/>
        </w:trPr>
        <w:tc>
          <w:tcPr>
            <w:tcW w:w="1646" w:type="dxa"/>
            <w:vMerge w:val="restart"/>
            <w:shd w:val="clear" w:color="auto" w:fill="auto"/>
            <w:vAlign w:val="center"/>
          </w:tcPr>
          <w:p w:rsidR="00520CD5" w:rsidRDefault="008D2EFF">
            <w:pPr>
              <w:tabs>
                <w:tab w:val="left" w:pos="1260"/>
              </w:tabs>
              <w:spacing w:before="156" w:after="156"/>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中小企业扶持政策</w:t>
            </w:r>
          </w:p>
          <w:p w:rsidR="00520CD5" w:rsidRDefault="00520CD5">
            <w:pPr>
              <w:tabs>
                <w:tab w:val="left" w:pos="1260"/>
              </w:tabs>
              <w:spacing w:before="156" w:after="156"/>
              <w:ind w:firstLine="480"/>
              <w:jc w:val="center"/>
              <w:rPr>
                <w:rFonts w:ascii="宋体" w:eastAsia="宋体" w:hAnsi="宋体" w:cs="宋体"/>
                <w:color w:val="000000" w:themeColor="text1"/>
                <w:kern w:val="0"/>
                <w:sz w:val="24"/>
                <w:szCs w:val="24"/>
              </w:rPr>
            </w:pPr>
          </w:p>
        </w:tc>
        <w:tc>
          <w:tcPr>
            <w:tcW w:w="8085" w:type="dxa"/>
            <w:gridSpan w:val="5"/>
            <w:shd w:val="clear" w:color="auto" w:fill="auto"/>
            <w:vAlign w:val="center"/>
          </w:tcPr>
          <w:p w:rsidR="00520CD5" w:rsidRDefault="008D2EFF">
            <w:pPr>
              <w:tabs>
                <w:tab w:val="left" w:pos="1260"/>
              </w:tabs>
              <w:spacing w:before="40" w:after="40" w:line="360" w:lineRule="auto"/>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如属所列情形的，请在括号内打“√”：</w:t>
            </w:r>
          </w:p>
          <w:p w:rsidR="00520CD5" w:rsidRDefault="008D2EFF">
            <w:pPr>
              <w:tabs>
                <w:tab w:val="left" w:pos="1260"/>
              </w:tabs>
              <w:spacing w:before="40" w:after="40" w:line="36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）小型、微型企业投标且提供本企业制造的产品。</w:t>
            </w:r>
          </w:p>
          <w:p w:rsidR="00520CD5" w:rsidRDefault="008D2EFF">
            <w:pPr>
              <w:tabs>
                <w:tab w:val="left" w:pos="1260"/>
              </w:tabs>
              <w:spacing w:before="40" w:after="40" w:line="36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）小微企业投标且提供其它小型、微型企业产品的，请填写下表内容：</w:t>
            </w:r>
          </w:p>
        </w:tc>
      </w:tr>
      <w:tr w:rsidR="00520CD5">
        <w:trPr>
          <w:trHeight w:val="729"/>
          <w:jc w:val="center"/>
        </w:trPr>
        <w:tc>
          <w:tcPr>
            <w:tcW w:w="1646" w:type="dxa"/>
            <w:vMerge/>
            <w:shd w:val="clear" w:color="auto" w:fill="auto"/>
            <w:vAlign w:val="center"/>
          </w:tcPr>
          <w:p w:rsidR="00520CD5" w:rsidRDefault="00520CD5">
            <w:pPr>
              <w:tabs>
                <w:tab w:val="left" w:pos="1260"/>
              </w:tabs>
              <w:spacing w:before="156" w:after="156"/>
              <w:ind w:firstLine="480"/>
              <w:jc w:val="center"/>
              <w:rPr>
                <w:rFonts w:ascii="宋体" w:eastAsia="宋体" w:hAnsi="宋体" w:cs="宋体"/>
                <w:color w:val="000000" w:themeColor="text1"/>
                <w:kern w:val="0"/>
                <w:sz w:val="24"/>
                <w:szCs w:val="24"/>
              </w:rPr>
            </w:pPr>
          </w:p>
        </w:tc>
        <w:tc>
          <w:tcPr>
            <w:tcW w:w="1742" w:type="dxa"/>
            <w:shd w:val="clear" w:color="auto" w:fill="auto"/>
            <w:vAlign w:val="center"/>
          </w:tcPr>
          <w:p w:rsidR="00520CD5" w:rsidRDefault="008D2EFF">
            <w:pPr>
              <w:tabs>
                <w:tab w:val="left" w:pos="1260"/>
              </w:tabs>
              <w:spacing w:before="40" w:after="4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核心产品名称</w:t>
            </w:r>
          </w:p>
        </w:tc>
        <w:tc>
          <w:tcPr>
            <w:tcW w:w="1224" w:type="dxa"/>
            <w:shd w:val="clear" w:color="auto" w:fill="auto"/>
            <w:vAlign w:val="center"/>
          </w:tcPr>
          <w:p w:rsidR="00520CD5" w:rsidRDefault="008D2EFF">
            <w:pPr>
              <w:tabs>
                <w:tab w:val="left" w:pos="1260"/>
              </w:tabs>
              <w:spacing w:before="40" w:after="4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品牌型号</w:t>
            </w:r>
          </w:p>
        </w:tc>
        <w:tc>
          <w:tcPr>
            <w:tcW w:w="1388" w:type="dxa"/>
            <w:shd w:val="clear" w:color="auto" w:fill="auto"/>
            <w:vAlign w:val="center"/>
          </w:tcPr>
          <w:p w:rsidR="00520CD5" w:rsidRDefault="008D2EFF">
            <w:pPr>
              <w:tabs>
                <w:tab w:val="left" w:pos="1260"/>
              </w:tabs>
              <w:spacing w:before="40" w:after="4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制造商</w:t>
            </w:r>
          </w:p>
        </w:tc>
        <w:tc>
          <w:tcPr>
            <w:tcW w:w="2007" w:type="dxa"/>
            <w:shd w:val="clear" w:color="auto" w:fill="auto"/>
            <w:vAlign w:val="center"/>
          </w:tcPr>
          <w:p w:rsidR="00520CD5" w:rsidRDefault="008D2EFF">
            <w:pPr>
              <w:tabs>
                <w:tab w:val="left" w:pos="1260"/>
              </w:tabs>
              <w:spacing w:before="40" w:after="4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制造商企业类型</w:t>
            </w:r>
          </w:p>
        </w:tc>
        <w:tc>
          <w:tcPr>
            <w:tcW w:w="1724" w:type="dxa"/>
            <w:shd w:val="clear" w:color="auto" w:fill="auto"/>
            <w:vAlign w:val="center"/>
          </w:tcPr>
          <w:p w:rsidR="00520CD5" w:rsidRDefault="008D2EFF">
            <w:pPr>
              <w:tabs>
                <w:tab w:val="left" w:pos="1260"/>
              </w:tabs>
              <w:spacing w:before="40" w:after="4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金额（单价元）</w:t>
            </w:r>
          </w:p>
        </w:tc>
      </w:tr>
      <w:tr w:rsidR="00520CD5">
        <w:trPr>
          <w:trHeight w:val="729"/>
          <w:jc w:val="center"/>
        </w:trPr>
        <w:tc>
          <w:tcPr>
            <w:tcW w:w="1646" w:type="dxa"/>
            <w:vMerge/>
            <w:shd w:val="clear" w:color="auto" w:fill="auto"/>
            <w:vAlign w:val="center"/>
          </w:tcPr>
          <w:p w:rsidR="00520CD5" w:rsidRDefault="00520CD5">
            <w:pPr>
              <w:tabs>
                <w:tab w:val="left" w:pos="1260"/>
              </w:tabs>
              <w:spacing w:before="156" w:after="156"/>
              <w:ind w:firstLine="480"/>
              <w:jc w:val="center"/>
              <w:rPr>
                <w:rFonts w:ascii="宋体" w:eastAsia="宋体" w:hAnsi="宋体" w:cs="宋体"/>
                <w:color w:val="000000" w:themeColor="text1"/>
                <w:kern w:val="0"/>
                <w:sz w:val="24"/>
                <w:szCs w:val="24"/>
              </w:rPr>
            </w:pPr>
          </w:p>
        </w:tc>
        <w:tc>
          <w:tcPr>
            <w:tcW w:w="1742"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1224"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1388"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2007"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1724"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r>
      <w:tr w:rsidR="00520CD5">
        <w:trPr>
          <w:trHeight w:val="729"/>
          <w:jc w:val="center"/>
        </w:trPr>
        <w:tc>
          <w:tcPr>
            <w:tcW w:w="1646" w:type="dxa"/>
            <w:vMerge/>
            <w:shd w:val="clear" w:color="auto" w:fill="auto"/>
            <w:vAlign w:val="center"/>
          </w:tcPr>
          <w:p w:rsidR="00520CD5" w:rsidRDefault="00520CD5">
            <w:pPr>
              <w:tabs>
                <w:tab w:val="left" w:pos="1260"/>
              </w:tabs>
              <w:spacing w:before="156" w:after="156"/>
              <w:ind w:firstLine="480"/>
              <w:jc w:val="center"/>
              <w:rPr>
                <w:rFonts w:ascii="宋体" w:eastAsia="宋体" w:hAnsi="宋体" w:cs="宋体"/>
                <w:color w:val="000000" w:themeColor="text1"/>
                <w:kern w:val="0"/>
                <w:sz w:val="24"/>
                <w:szCs w:val="24"/>
              </w:rPr>
            </w:pPr>
          </w:p>
        </w:tc>
        <w:tc>
          <w:tcPr>
            <w:tcW w:w="1742"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1224"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1388"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2007"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c>
          <w:tcPr>
            <w:tcW w:w="1724"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r>
      <w:tr w:rsidR="00520CD5">
        <w:trPr>
          <w:trHeight w:val="671"/>
          <w:jc w:val="center"/>
        </w:trPr>
        <w:tc>
          <w:tcPr>
            <w:tcW w:w="1646" w:type="dxa"/>
            <w:vMerge/>
            <w:shd w:val="clear" w:color="auto" w:fill="auto"/>
            <w:vAlign w:val="center"/>
          </w:tcPr>
          <w:p w:rsidR="00520CD5" w:rsidRDefault="00520CD5">
            <w:pPr>
              <w:tabs>
                <w:tab w:val="left" w:pos="1260"/>
              </w:tabs>
              <w:spacing w:before="156" w:after="156"/>
              <w:ind w:firstLine="480"/>
              <w:jc w:val="center"/>
              <w:rPr>
                <w:rFonts w:ascii="宋体" w:eastAsia="宋体" w:hAnsi="宋体" w:cs="宋体"/>
                <w:color w:val="000000" w:themeColor="text1"/>
                <w:kern w:val="0"/>
                <w:sz w:val="24"/>
                <w:szCs w:val="24"/>
              </w:rPr>
            </w:pPr>
          </w:p>
        </w:tc>
        <w:tc>
          <w:tcPr>
            <w:tcW w:w="6361" w:type="dxa"/>
            <w:gridSpan w:val="4"/>
            <w:shd w:val="clear" w:color="auto" w:fill="auto"/>
            <w:vAlign w:val="center"/>
          </w:tcPr>
          <w:p w:rsidR="00520CD5" w:rsidRDefault="008D2EFF">
            <w:pPr>
              <w:tabs>
                <w:tab w:val="left" w:pos="1260"/>
              </w:tabs>
              <w:spacing w:before="40" w:after="40"/>
              <w:ind w:firstLine="48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小型、微型企业产品金额合计</w:t>
            </w:r>
          </w:p>
        </w:tc>
        <w:tc>
          <w:tcPr>
            <w:tcW w:w="1724" w:type="dxa"/>
            <w:shd w:val="clear" w:color="auto" w:fill="auto"/>
            <w:vAlign w:val="center"/>
          </w:tcPr>
          <w:p w:rsidR="00520CD5" w:rsidRDefault="00520CD5">
            <w:pPr>
              <w:tabs>
                <w:tab w:val="left" w:pos="1260"/>
              </w:tabs>
              <w:spacing w:before="40" w:after="40"/>
              <w:ind w:firstLine="480"/>
              <w:jc w:val="center"/>
              <w:rPr>
                <w:rFonts w:ascii="宋体" w:eastAsia="宋体" w:hAnsi="宋体" w:cs="宋体"/>
                <w:color w:val="000000" w:themeColor="text1"/>
                <w:kern w:val="0"/>
                <w:sz w:val="24"/>
                <w:szCs w:val="24"/>
              </w:rPr>
            </w:pPr>
          </w:p>
        </w:tc>
      </w:tr>
      <w:tr w:rsidR="00520CD5">
        <w:trPr>
          <w:trHeight w:val="729"/>
          <w:jc w:val="center"/>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tabs>
                <w:tab w:val="left" w:pos="1260"/>
              </w:tabs>
              <w:spacing w:before="156" w:after="156"/>
              <w:ind w:firstLine="48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监狱企业</w:t>
            </w:r>
          </w:p>
        </w:tc>
        <w:tc>
          <w:tcPr>
            <w:tcW w:w="80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tabs>
                <w:tab w:val="left" w:pos="1260"/>
              </w:tabs>
              <w:spacing w:before="40" w:after="4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）我公司属于监狱企业，</w:t>
            </w:r>
            <w:r>
              <w:rPr>
                <w:rFonts w:ascii="宋体" w:eastAsia="宋体" w:hAnsi="宋体" w:cs="宋体" w:hint="eastAsia"/>
                <w:color w:val="000000" w:themeColor="text1"/>
                <w:kern w:val="0"/>
                <w:sz w:val="24"/>
                <w:szCs w:val="24"/>
              </w:rPr>
              <w:t>并</w:t>
            </w:r>
            <w:r>
              <w:rPr>
                <w:rFonts w:ascii="宋体" w:eastAsia="宋体" w:hAnsi="宋体" w:cs="宋体"/>
                <w:color w:val="000000" w:themeColor="text1"/>
                <w:kern w:val="0"/>
                <w:sz w:val="24"/>
                <w:szCs w:val="24"/>
              </w:rPr>
              <w:t>提供由监狱管理局、戒毒管理局（含新疆生产建设兵团）出具的属于监狱企业的证明文件。</w:t>
            </w:r>
          </w:p>
        </w:tc>
      </w:tr>
      <w:tr w:rsidR="00520CD5">
        <w:trPr>
          <w:trHeight w:val="729"/>
          <w:jc w:val="center"/>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tabs>
                <w:tab w:val="left" w:pos="1260"/>
              </w:tabs>
              <w:spacing w:before="156" w:after="156"/>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残疾人福利性单位</w:t>
            </w:r>
          </w:p>
        </w:tc>
        <w:tc>
          <w:tcPr>
            <w:tcW w:w="80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20CD5" w:rsidRDefault="008D2EFF">
            <w:pPr>
              <w:tabs>
                <w:tab w:val="left" w:pos="1260"/>
              </w:tabs>
              <w:spacing w:before="40" w:after="40"/>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）我公司属于</w:t>
            </w:r>
            <w:r>
              <w:rPr>
                <w:rFonts w:ascii="宋体" w:eastAsia="宋体" w:hAnsi="宋体" w:cs="宋体" w:hint="eastAsia"/>
                <w:color w:val="000000" w:themeColor="text1"/>
                <w:kern w:val="0"/>
                <w:sz w:val="24"/>
                <w:szCs w:val="24"/>
              </w:rPr>
              <w:t>残疾人福利性单位</w:t>
            </w:r>
            <w:r>
              <w:rPr>
                <w:rFonts w:ascii="宋体" w:eastAsia="宋体" w:hAnsi="宋体" w:cs="宋体"/>
                <w:color w:val="000000" w:themeColor="text1"/>
                <w:kern w:val="0"/>
                <w:sz w:val="24"/>
                <w:szCs w:val="24"/>
              </w:rPr>
              <w:t>，</w:t>
            </w:r>
            <w:r>
              <w:rPr>
                <w:rFonts w:ascii="宋体" w:eastAsia="宋体" w:hAnsi="宋体" w:cs="宋体" w:hint="eastAsia"/>
                <w:color w:val="000000" w:themeColor="text1"/>
                <w:kern w:val="0"/>
                <w:sz w:val="24"/>
                <w:szCs w:val="24"/>
              </w:rPr>
              <w:t>并</w:t>
            </w:r>
            <w:r>
              <w:rPr>
                <w:rFonts w:ascii="宋体" w:eastAsia="宋体" w:hAnsi="宋体" w:cs="宋体"/>
                <w:color w:val="000000" w:themeColor="text1"/>
                <w:kern w:val="0"/>
                <w:sz w:val="24"/>
                <w:szCs w:val="24"/>
              </w:rPr>
              <w:t>提供</w:t>
            </w:r>
            <w:r>
              <w:rPr>
                <w:rFonts w:ascii="宋体" w:eastAsia="宋体" w:hAnsi="宋体" w:cs="宋体" w:hint="eastAsia"/>
                <w:color w:val="000000" w:themeColor="text1"/>
                <w:kern w:val="0"/>
                <w:sz w:val="24"/>
                <w:szCs w:val="24"/>
              </w:rPr>
              <w:t>残疾人福利性单位声明函</w:t>
            </w:r>
            <w:r>
              <w:rPr>
                <w:rFonts w:ascii="宋体" w:eastAsia="宋体" w:hAnsi="宋体" w:cs="宋体"/>
                <w:color w:val="000000" w:themeColor="text1"/>
                <w:kern w:val="0"/>
                <w:sz w:val="24"/>
                <w:szCs w:val="24"/>
              </w:rPr>
              <w:t>。</w:t>
            </w:r>
          </w:p>
        </w:tc>
      </w:tr>
    </w:tbl>
    <w:p w:rsidR="00520CD5" w:rsidRDefault="00520CD5">
      <w:pPr>
        <w:spacing w:line="360" w:lineRule="auto"/>
        <w:ind w:firstLineChars="200" w:firstLine="480"/>
        <w:rPr>
          <w:rFonts w:ascii="Times New Roman" w:eastAsia="宋体" w:hAnsi="Times New Roman" w:cs="Times New Roman"/>
          <w:color w:val="000000" w:themeColor="text1"/>
          <w:sz w:val="24"/>
          <w:szCs w:val="20"/>
        </w:rPr>
      </w:pPr>
    </w:p>
    <w:p w:rsidR="00520CD5" w:rsidRDefault="008D2EFF">
      <w:pPr>
        <w:spacing w:line="360" w:lineRule="auto"/>
        <w:ind w:firstLineChars="200" w:firstLine="480"/>
        <w:rPr>
          <w:rFonts w:ascii="Times New Roman" w:eastAsia="宋体" w:hAnsi="Times New Roman" w:cs="Times New Roman"/>
          <w:color w:val="000000" w:themeColor="text1"/>
          <w:sz w:val="24"/>
          <w:szCs w:val="20"/>
        </w:rPr>
      </w:pPr>
      <w:r>
        <w:rPr>
          <w:rFonts w:ascii="Times New Roman" w:eastAsia="宋体" w:hAnsi="Times New Roman" w:cs="Times New Roman" w:hint="eastAsia"/>
          <w:color w:val="000000" w:themeColor="text1"/>
          <w:sz w:val="24"/>
          <w:szCs w:val="20"/>
        </w:rPr>
        <w:t>填报要求：</w:t>
      </w:r>
    </w:p>
    <w:p w:rsidR="00520CD5" w:rsidRDefault="008D2EFF">
      <w:pPr>
        <w:spacing w:line="360" w:lineRule="auto"/>
        <w:ind w:firstLineChars="200" w:firstLine="480"/>
        <w:rPr>
          <w:rFonts w:ascii="Times New Roman" w:eastAsia="宋体" w:hAnsi="Times New Roman" w:cs="Times New Roman"/>
          <w:color w:val="000000" w:themeColor="text1"/>
          <w:sz w:val="24"/>
          <w:szCs w:val="20"/>
        </w:rPr>
      </w:pPr>
      <w:r>
        <w:rPr>
          <w:rFonts w:ascii="Times New Roman" w:eastAsia="宋体" w:hAnsi="Times New Roman" w:cs="Times New Roman" w:hint="eastAsia"/>
          <w:color w:val="000000" w:themeColor="text1"/>
          <w:sz w:val="24"/>
          <w:szCs w:val="20"/>
        </w:rPr>
        <w:t xml:space="preserve">1. </w:t>
      </w:r>
      <w:r>
        <w:rPr>
          <w:rFonts w:ascii="Times New Roman" w:eastAsia="宋体" w:hAnsi="Times New Roman" w:cs="Times New Roman" w:hint="eastAsia"/>
          <w:color w:val="000000" w:themeColor="text1"/>
          <w:sz w:val="24"/>
          <w:szCs w:val="20"/>
        </w:rPr>
        <w:t>本表内容与本询价通知书其他要求填写不一致或本表填写不完整的，不予价格扣除。</w:t>
      </w:r>
    </w:p>
    <w:p w:rsidR="00520CD5" w:rsidRDefault="008D2EFF">
      <w:pPr>
        <w:autoSpaceDE w:val="0"/>
        <w:autoSpaceDN w:val="0"/>
        <w:spacing w:line="360" w:lineRule="auto"/>
        <w:ind w:firstLineChars="200" w:firstLine="480"/>
        <w:rPr>
          <w:rFonts w:ascii="Times New Roman" w:eastAsia="宋体" w:hAnsi="Times New Roman" w:cs="Times New Roman"/>
          <w:color w:val="000000" w:themeColor="text1"/>
          <w:sz w:val="24"/>
          <w:szCs w:val="20"/>
        </w:rPr>
      </w:pPr>
      <w:r>
        <w:rPr>
          <w:rFonts w:ascii="Times New Roman" w:eastAsia="宋体" w:hAnsi="Times New Roman" w:cs="Times New Roman" w:hint="eastAsia"/>
          <w:color w:val="000000" w:themeColor="text1"/>
          <w:sz w:val="24"/>
          <w:szCs w:val="20"/>
        </w:rPr>
        <w:t xml:space="preserve">2. </w:t>
      </w:r>
      <w:r>
        <w:rPr>
          <w:rFonts w:ascii="Times New Roman" w:eastAsia="宋体" w:hAnsi="Times New Roman" w:cs="Times New Roman" w:hint="eastAsia"/>
          <w:color w:val="000000" w:themeColor="text1"/>
          <w:sz w:val="24"/>
          <w:szCs w:val="20"/>
        </w:rPr>
        <w:t>制造商为小型或微型企业时才需要填“制造商企业类型”栏，填写内容为“小型”或“微型”。</w:t>
      </w:r>
    </w:p>
    <w:p w:rsidR="00520CD5" w:rsidRDefault="008D2EFF">
      <w:pPr>
        <w:autoSpaceDE w:val="0"/>
        <w:autoSpaceDN w:val="0"/>
        <w:spacing w:line="360" w:lineRule="auto"/>
        <w:ind w:firstLineChars="200" w:firstLine="480"/>
        <w:rPr>
          <w:rFonts w:ascii="Times New Roman" w:eastAsia="宋体" w:hAnsi="Times New Roman" w:cs="Times New Roman"/>
          <w:color w:val="000000" w:themeColor="text1"/>
          <w:sz w:val="24"/>
          <w:szCs w:val="20"/>
        </w:rPr>
      </w:pPr>
      <w:r>
        <w:rPr>
          <w:rFonts w:ascii="Times New Roman" w:eastAsia="宋体" w:hAnsi="Times New Roman" w:cs="Times New Roman" w:hint="eastAsia"/>
          <w:color w:val="000000" w:themeColor="text1"/>
          <w:sz w:val="24"/>
          <w:szCs w:val="20"/>
        </w:rPr>
        <w:t>3.</w:t>
      </w:r>
      <w:r>
        <w:rPr>
          <w:rFonts w:ascii="宋体" w:eastAsia="宋体" w:hAnsi="宋体" w:cs="Times New Roman" w:hint="eastAsia"/>
          <w:color w:val="000000" w:themeColor="text1"/>
          <w:sz w:val="24"/>
          <w:szCs w:val="24"/>
        </w:rPr>
        <w:t xml:space="preserve"> 联合体一方为小型、微型企业且小型、微型企业协议合同金额占联合体协议合同总金额30%以上的才需填写“</w:t>
      </w:r>
      <w:r>
        <w:rPr>
          <w:rFonts w:ascii="宋体" w:eastAsia="宋体" w:hAnsi="宋体" w:cs="宋体" w:hint="eastAsia"/>
          <w:color w:val="000000" w:themeColor="text1"/>
          <w:kern w:val="0"/>
          <w:sz w:val="24"/>
          <w:szCs w:val="20"/>
        </w:rPr>
        <w:t>金额（单价元）、小型、微型企业产品金额合计</w:t>
      </w:r>
      <w:r>
        <w:rPr>
          <w:rFonts w:ascii="宋体" w:eastAsia="宋体" w:hAnsi="宋体" w:cs="Times New Roman" w:hint="eastAsia"/>
          <w:color w:val="000000" w:themeColor="text1"/>
          <w:sz w:val="24"/>
          <w:szCs w:val="24"/>
        </w:rPr>
        <w:t>”内容。</w:t>
      </w:r>
    </w:p>
    <w:p w:rsidR="00520CD5" w:rsidRDefault="008D2EFF">
      <w:pPr>
        <w:autoSpaceDE w:val="0"/>
        <w:autoSpaceDN w:val="0"/>
        <w:spacing w:line="360" w:lineRule="auto"/>
        <w:ind w:firstLineChars="900" w:firstLine="2168"/>
        <w:rPr>
          <w:rFonts w:ascii="宋体" w:eastAsia="宋体" w:hAnsi="宋体" w:cs="Times New Roman"/>
          <w:b/>
          <w:bCs/>
          <w:color w:val="000000" w:themeColor="text1"/>
          <w:kern w:val="0"/>
          <w:sz w:val="24"/>
          <w:szCs w:val="24"/>
        </w:rPr>
      </w:pPr>
      <w:r>
        <w:rPr>
          <w:rFonts w:ascii="宋体" w:eastAsia="宋体" w:hAnsi="宋体" w:cs="Times New Roman"/>
          <w:b/>
          <w:bCs/>
          <w:color w:val="000000" w:themeColor="text1"/>
          <w:kern w:val="0"/>
          <w:sz w:val="24"/>
          <w:szCs w:val="24"/>
        </w:rPr>
        <w:br w:type="page"/>
      </w:r>
    </w:p>
    <w:p w:rsidR="00520CD5" w:rsidRDefault="008D2EFF">
      <w:pPr>
        <w:autoSpaceDE w:val="0"/>
        <w:autoSpaceDN w:val="0"/>
        <w:spacing w:line="360" w:lineRule="auto"/>
        <w:rPr>
          <w:rFonts w:ascii="宋体" w:eastAsia="宋体" w:hAnsi="宋体" w:cs="Times New Roman"/>
          <w:bCs/>
          <w:color w:val="000000" w:themeColor="text1"/>
          <w:kern w:val="0"/>
          <w:sz w:val="24"/>
          <w:szCs w:val="24"/>
        </w:rPr>
      </w:pPr>
      <w:r>
        <w:rPr>
          <w:rFonts w:ascii="宋体" w:eastAsia="宋体" w:hAnsi="宋体" w:cs="Times New Roman" w:hint="eastAsia"/>
          <w:bCs/>
          <w:color w:val="000000" w:themeColor="text1"/>
          <w:kern w:val="0"/>
          <w:sz w:val="24"/>
          <w:szCs w:val="24"/>
        </w:rPr>
        <w:lastRenderedPageBreak/>
        <w:t>格式二十三：</w:t>
      </w:r>
    </w:p>
    <w:p w:rsidR="00520CD5" w:rsidRDefault="008D2EFF">
      <w:pPr>
        <w:spacing w:line="588" w:lineRule="exact"/>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中小企业声明函</w:t>
      </w:r>
    </w:p>
    <w:p w:rsidR="00520CD5" w:rsidRDefault="00520CD5">
      <w:pPr>
        <w:spacing w:line="588" w:lineRule="exact"/>
        <w:rPr>
          <w:rFonts w:ascii="宋体" w:eastAsia="宋体" w:hAnsi="宋体" w:cs="宋体"/>
          <w:color w:val="000000" w:themeColor="text1"/>
          <w:kern w:val="0"/>
          <w:sz w:val="24"/>
          <w:szCs w:val="24"/>
        </w:rPr>
      </w:pPr>
    </w:p>
    <w:p w:rsidR="00520CD5" w:rsidRDefault="008D2EFF">
      <w:pPr>
        <w:spacing w:line="588"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本公司郑重声明，根据《政府采购促进中小企业发展暂行办法》（财库[2011]181号）的规定，本公司为</w:t>
      </w:r>
      <w:bookmarkStart w:id="77" w:name="OLE_LINK2"/>
      <w:bookmarkStart w:id="78" w:name="OLE_LINK5"/>
      <w:r>
        <w:rPr>
          <w:rFonts w:ascii="宋体" w:eastAsia="宋体" w:hAnsi="宋体" w:cs="宋体" w:hint="eastAsia"/>
          <w:color w:val="000000" w:themeColor="text1"/>
          <w:kern w:val="0"/>
          <w:sz w:val="24"/>
          <w:szCs w:val="24"/>
        </w:rPr>
        <w:t>______（请填写：中型、小型、微型）企业</w:t>
      </w:r>
      <w:bookmarkEnd w:id="77"/>
      <w:bookmarkEnd w:id="78"/>
      <w:r>
        <w:rPr>
          <w:rFonts w:ascii="宋体" w:eastAsia="宋体" w:hAnsi="宋体" w:cs="宋体" w:hint="eastAsia"/>
          <w:color w:val="000000" w:themeColor="text1"/>
          <w:kern w:val="0"/>
          <w:sz w:val="24"/>
          <w:szCs w:val="24"/>
        </w:rPr>
        <w:t>。即，本公司同时满足以下条件：</w:t>
      </w:r>
    </w:p>
    <w:p w:rsidR="00520CD5" w:rsidRDefault="008D2EFF">
      <w:pPr>
        <w:spacing w:line="588"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520CD5" w:rsidRDefault="008D2EFF">
      <w:pPr>
        <w:spacing w:line="588"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520CD5" w:rsidRDefault="008D2EFF">
      <w:pPr>
        <w:spacing w:line="588"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本公司对上述声明的真实性负责。如有虚假，将依法承担相应责任。</w:t>
      </w:r>
    </w:p>
    <w:p w:rsidR="00520CD5" w:rsidRDefault="00520CD5">
      <w:pPr>
        <w:spacing w:line="588" w:lineRule="exact"/>
        <w:ind w:firstLineChars="200" w:firstLine="480"/>
        <w:rPr>
          <w:rFonts w:ascii="宋体" w:eastAsia="宋体" w:hAnsi="宋体" w:cs="宋体"/>
          <w:color w:val="000000" w:themeColor="text1"/>
          <w:kern w:val="0"/>
          <w:sz w:val="24"/>
          <w:szCs w:val="24"/>
        </w:rPr>
      </w:pPr>
    </w:p>
    <w:p w:rsidR="00520CD5" w:rsidRDefault="00520CD5">
      <w:pPr>
        <w:spacing w:line="588" w:lineRule="exact"/>
        <w:ind w:firstLineChars="200" w:firstLine="480"/>
        <w:rPr>
          <w:rFonts w:ascii="宋体" w:eastAsia="宋体" w:hAnsi="宋体" w:cs="宋体"/>
          <w:color w:val="000000" w:themeColor="text1"/>
          <w:kern w:val="0"/>
          <w:sz w:val="24"/>
          <w:szCs w:val="24"/>
        </w:rPr>
      </w:pPr>
    </w:p>
    <w:p w:rsidR="00520CD5" w:rsidRDefault="008D2EFF">
      <w:pPr>
        <w:tabs>
          <w:tab w:val="left" w:pos="4860"/>
        </w:tabs>
        <w:spacing w:line="588" w:lineRule="exact"/>
        <w:ind w:right="1560" w:firstLineChars="200" w:firstLine="48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企业名称（盖章）： </w:t>
      </w:r>
    </w:p>
    <w:p w:rsidR="00520CD5" w:rsidRDefault="008D2EFF">
      <w:pPr>
        <w:autoSpaceDE w:val="0"/>
        <w:autoSpaceDN w:val="0"/>
        <w:spacing w:line="36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日  期：</w:t>
      </w: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8D2EFF">
      <w:pPr>
        <w:autoSpaceDE w:val="0"/>
        <w:autoSpaceDN w:val="0"/>
        <w:spacing w:line="36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注：附中小企业网站截图证明，否则不予价格扣除。</w:t>
      </w: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520CD5">
      <w:pPr>
        <w:autoSpaceDE w:val="0"/>
        <w:autoSpaceDN w:val="0"/>
        <w:spacing w:line="360" w:lineRule="auto"/>
        <w:rPr>
          <w:rFonts w:ascii="宋体" w:eastAsia="宋体" w:hAnsi="宋体" w:cs="宋体"/>
          <w:color w:val="000000" w:themeColor="text1"/>
          <w:kern w:val="0"/>
          <w:sz w:val="24"/>
          <w:szCs w:val="24"/>
        </w:rPr>
      </w:pPr>
    </w:p>
    <w:p w:rsidR="00520CD5" w:rsidRDefault="00520CD5">
      <w:pPr>
        <w:autoSpaceDN w:val="0"/>
        <w:spacing w:line="360" w:lineRule="auto"/>
        <w:rPr>
          <w:rFonts w:ascii="宋体" w:eastAsia="宋体" w:hAnsi="宋体" w:cs="宋体"/>
          <w:color w:val="000000" w:themeColor="text1"/>
          <w:kern w:val="0"/>
          <w:sz w:val="24"/>
          <w:szCs w:val="24"/>
        </w:rPr>
      </w:pPr>
    </w:p>
    <w:p w:rsidR="00520CD5" w:rsidRDefault="008D2EFF">
      <w:pPr>
        <w:autoSpaceDN w:val="0"/>
        <w:spacing w:line="360" w:lineRule="auto"/>
        <w:rPr>
          <w:rFonts w:ascii="Times New Roman" w:eastAsia="宋体" w:hAnsi="Times New Roman" w:cs="Times New Roman"/>
          <w:bCs/>
          <w:color w:val="000000" w:themeColor="text1"/>
          <w:sz w:val="24"/>
          <w:szCs w:val="20"/>
        </w:rPr>
      </w:pPr>
      <w:r>
        <w:rPr>
          <w:rFonts w:ascii="Times New Roman" w:eastAsia="宋体" w:hAnsi="Times New Roman" w:cs="Times New Roman" w:hint="eastAsia"/>
          <w:bCs/>
          <w:color w:val="000000" w:themeColor="text1"/>
          <w:sz w:val="24"/>
          <w:szCs w:val="20"/>
        </w:rPr>
        <w:lastRenderedPageBreak/>
        <w:t>格式二十四：</w:t>
      </w:r>
    </w:p>
    <w:p w:rsidR="00520CD5" w:rsidRDefault="008D2EFF">
      <w:pPr>
        <w:spacing w:line="588" w:lineRule="exact"/>
        <w:ind w:firstLineChars="1150" w:firstLine="276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残疾人福利性单位声明函</w:t>
      </w:r>
    </w:p>
    <w:p w:rsidR="00520CD5" w:rsidRDefault="00520CD5">
      <w:pPr>
        <w:spacing w:line="588" w:lineRule="exact"/>
        <w:rPr>
          <w:rFonts w:ascii="宋体" w:eastAsia="宋体" w:hAnsi="宋体" w:cs="宋体"/>
          <w:color w:val="000000" w:themeColor="text1"/>
          <w:kern w:val="0"/>
          <w:sz w:val="24"/>
          <w:szCs w:val="24"/>
        </w:rPr>
      </w:pPr>
    </w:p>
    <w:p w:rsidR="00520CD5" w:rsidRDefault="008D2EFF">
      <w:pPr>
        <w:spacing w:line="588"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20CD5" w:rsidRDefault="008D2EFF">
      <w:pPr>
        <w:spacing w:line="588" w:lineRule="exact"/>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本单位对上述声明的真实性负责。如有虚假，将依法承担相应责任。</w:t>
      </w:r>
    </w:p>
    <w:p w:rsidR="00520CD5" w:rsidRDefault="00520CD5">
      <w:pPr>
        <w:spacing w:line="588" w:lineRule="exact"/>
        <w:ind w:firstLineChars="200" w:firstLine="480"/>
        <w:rPr>
          <w:rFonts w:ascii="宋体" w:eastAsia="宋体" w:hAnsi="宋体" w:cs="宋体"/>
          <w:color w:val="000000" w:themeColor="text1"/>
          <w:kern w:val="0"/>
          <w:sz w:val="24"/>
          <w:szCs w:val="24"/>
        </w:rPr>
      </w:pPr>
    </w:p>
    <w:p w:rsidR="00520CD5" w:rsidRDefault="00520CD5">
      <w:pPr>
        <w:spacing w:line="588" w:lineRule="exact"/>
        <w:ind w:firstLineChars="200" w:firstLine="480"/>
        <w:rPr>
          <w:rFonts w:ascii="宋体" w:eastAsia="宋体" w:hAnsi="宋体" w:cs="宋体"/>
          <w:color w:val="000000" w:themeColor="text1"/>
          <w:kern w:val="0"/>
          <w:sz w:val="24"/>
          <w:szCs w:val="24"/>
        </w:rPr>
      </w:pPr>
    </w:p>
    <w:p w:rsidR="00520CD5" w:rsidRDefault="008D2EFF">
      <w:pPr>
        <w:tabs>
          <w:tab w:val="left" w:pos="4860"/>
        </w:tabs>
        <w:spacing w:line="588" w:lineRule="exact"/>
        <w:ind w:right="1560" w:firstLineChars="200" w:firstLine="48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单位名称（盖章）：</w:t>
      </w:r>
    </w:p>
    <w:p w:rsidR="00520CD5" w:rsidRDefault="008D2EFF">
      <w:pPr>
        <w:tabs>
          <w:tab w:val="left" w:pos="4860"/>
        </w:tabs>
        <w:spacing w:line="588" w:lineRule="exact"/>
        <w:ind w:right="1560" w:firstLineChars="200" w:firstLine="48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 xml:space="preserve">       日  期：</w:t>
      </w:r>
    </w:p>
    <w:p w:rsidR="00520CD5" w:rsidRDefault="008D2EFF">
      <w:pPr>
        <w:autoSpaceDE w:val="0"/>
        <w:autoSpaceDN w:val="0"/>
        <w:spacing w:line="360" w:lineRule="auto"/>
        <w:rPr>
          <w:rFonts w:ascii="Times New Roman" w:eastAsia="宋体" w:hAnsi="Times New Roman" w:cs="Times New Roman"/>
          <w:color w:val="000000" w:themeColor="text1"/>
          <w:sz w:val="24"/>
          <w:szCs w:val="20"/>
        </w:rPr>
      </w:pPr>
      <w:r>
        <w:rPr>
          <w:rFonts w:ascii="Times New Roman" w:eastAsia="宋体" w:hAnsi="Times New Roman" w:cs="Times New Roman"/>
          <w:color w:val="000000" w:themeColor="text1"/>
          <w:sz w:val="24"/>
          <w:szCs w:val="20"/>
        </w:rPr>
        <w:br w:type="page"/>
      </w:r>
      <w:r>
        <w:rPr>
          <w:rFonts w:ascii="宋体" w:eastAsia="宋体" w:hAnsi="宋体" w:cs="Times New Roman" w:hint="eastAsia"/>
          <w:bCs/>
          <w:color w:val="000000" w:themeColor="text1"/>
          <w:kern w:val="0"/>
          <w:sz w:val="24"/>
          <w:szCs w:val="24"/>
        </w:rPr>
        <w:lastRenderedPageBreak/>
        <w:t>格式二十五：</w:t>
      </w:r>
    </w:p>
    <w:p w:rsidR="00520CD5" w:rsidRDefault="008D2EFF">
      <w:pPr>
        <w:autoSpaceDE w:val="0"/>
        <w:autoSpaceDN w:val="0"/>
        <w:spacing w:line="360" w:lineRule="auto"/>
        <w:rPr>
          <w:rFonts w:ascii="宋体" w:eastAsia="宋体" w:hAnsi="宋体" w:cs="Times New Roman"/>
          <w:bCs/>
          <w:color w:val="000000" w:themeColor="text1"/>
          <w:kern w:val="0"/>
          <w:sz w:val="24"/>
          <w:szCs w:val="24"/>
        </w:rPr>
      </w:pPr>
      <w:r>
        <w:rPr>
          <w:rFonts w:ascii="宋体" w:eastAsia="宋体" w:hAnsi="宋体" w:cs="Times New Roman"/>
          <w:bCs/>
          <w:color w:val="000000" w:themeColor="text1"/>
          <w:kern w:val="0"/>
          <w:sz w:val="24"/>
          <w:szCs w:val="24"/>
        </w:rPr>
        <w:br/>
      </w:r>
    </w:p>
    <w:p w:rsidR="00520CD5" w:rsidRDefault="00520CD5">
      <w:pPr>
        <w:autoSpaceDE w:val="0"/>
        <w:autoSpaceDN w:val="0"/>
        <w:spacing w:line="360" w:lineRule="auto"/>
        <w:jc w:val="center"/>
        <w:rPr>
          <w:rFonts w:ascii="宋体" w:eastAsia="宋体" w:hAnsi="宋体" w:cs="Times New Roman"/>
          <w:b/>
          <w:color w:val="000000" w:themeColor="text1"/>
          <w:sz w:val="24"/>
          <w:szCs w:val="24"/>
        </w:rPr>
      </w:pPr>
    </w:p>
    <w:p w:rsidR="00520CD5" w:rsidRDefault="008D2EFF">
      <w:pPr>
        <w:autoSpaceDE w:val="0"/>
        <w:autoSpaceDN w:val="0"/>
        <w:spacing w:line="360" w:lineRule="auto"/>
        <w:jc w:val="center"/>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rPr>
        <w:t>各类</w:t>
      </w:r>
      <w:r>
        <w:rPr>
          <w:rFonts w:ascii="宋体" w:eastAsia="宋体" w:hAnsi="宋体" w:cs="Times New Roman" w:hint="eastAsia"/>
          <w:color w:val="000000" w:themeColor="text1"/>
          <w:sz w:val="24"/>
          <w:szCs w:val="24"/>
          <w:lang w:val="zh-CN"/>
        </w:rPr>
        <w:t>证明材料</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1.询价通知书要求提供的其他资料。</w:t>
      </w: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2.供应商认为需提供的其他资料。</w:t>
      </w:r>
    </w:p>
    <w:p w:rsidR="00520CD5" w:rsidRDefault="008D2EFF">
      <w:pPr>
        <w:spacing w:before="260" w:after="260" w:line="360" w:lineRule="auto"/>
        <w:ind w:firstLineChars="1250" w:firstLine="3012"/>
        <w:outlineLvl w:val="1"/>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br w:type="page"/>
      </w:r>
    </w:p>
    <w:p w:rsidR="00520CD5" w:rsidRDefault="008D2EFF">
      <w:pPr>
        <w:spacing w:before="340" w:after="330" w:line="360" w:lineRule="auto"/>
        <w:jc w:val="center"/>
        <w:outlineLvl w:val="0"/>
        <w:rPr>
          <w:rFonts w:ascii="宋体" w:eastAsia="宋体" w:hAnsi="宋体" w:cs="Times New Roman"/>
          <w:b/>
          <w:bCs/>
          <w:color w:val="000000" w:themeColor="text1"/>
          <w:kern w:val="44"/>
          <w:sz w:val="24"/>
          <w:szCs w:val="24"/>
        </w:rPr>
      </w:pPr>
      <w:bookmarkStart w:id="79" w:name="_Toc497408485"/>
      <w:r>
        <w:rPr>
          <w:rFonts w:ascii="宋体" w:eastAsia="宋体" w:hAnsi="宋体" w:cs="Times New Roman" w:hint="eastAsia"/>
          <w:b/>
          <w:bCs/>
          <w:color w:val="000000" w:themeColor="text1"/>
          <w:kern w:val="44"/>
          <w:sz w:val="24"/>
          <w:szCs w:val="24"/>
        </w:rPr>
        <w:lastRenderedPageBreak/>
        <w:t>温馨提示</w:t>
      </w:r>
      <w:bookmarkEnd w:id="79"/>
    </w:p>
    <w:p w:rsidR="00520CD5" w:rsidRDefault="008D2EFF">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各位供应商:</w:t>
      </w:r>
    </w:p>
    <w:p w:rsidR="00520CD5" w:rsidRDefault="00520CD5">
      <w:pPr>
        <w:spacing w:line="360" w:lineRule="auto"/>
        <w:rPr>
          <w:rFonts w:ascii="宋体" w:eastAsia="宋体" w:hAnsi="宋体" w:cs="Times New Roman"/>
          <w:b/>
          <w:color w:val="000000" w:themeColor="text1"/>
          <w:sz w:val="24"/>
          <w:szCs w:val="24"/>
        </w:rPr>
      </w:pPr>
    </w:p>
    <w:p w:rsidR="00520CD5" w:rsidRDefault="008D2EFF">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    请在编制响应文件前请认真阅读并理解询价通知书。现就容易导致废标或无效投标的条款特别提示如下：</w:t>
      </w:r>
    </w:p>
    <w:p w:rsidR="00520CD5" w:rsidRDefault="008D2EFF">
      <w:pPr>
        <w:tabs>
          <w:tab w:val="left" w:pos="851"/>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 及时查看投标项目的相关信息公告，如询价公告、变更公告、废标公告等。</w:t>
      </w:r>
    </w:p>
    <w:p w:rsidR="00520CD5" w:rsidRDefault="008D2EFF">
      <w:pPr>
        <w:tabs>
          <w:tab w:val="left" w:pos="851"/>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 认真填写报名信息，在递交响应文件截止时间前核对保证金缴纳情况，若报名成功、保证金缴纳之后，如保证金状态仍显示“未缴纳”，请及时与我单位联系。</w:t>
      </w:r>
    </w:p>
    <w:p w:rsidR="00520CD5" w:rsidRDefault="008D2EFF">
      <w:pPr>
        <w:tabs>
          <w:tab w:val="left" w:pos="851"/>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 注意响应文件的密封、装订及签署、盖章，如项目分包，响应文件务必分包、分别编制。</w:t>
      </w:r>
    </w:p>
    <w:p w:rsidR="00520CD5" w:rsidRDefault="008D2EFF">
      <w:pPr>
        <w:tabs>
          <w:tab w:val="left" w:pos="851"/>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 务必将《开标一览表》按本询价通知书相关要求单独密封、单独递交。</w:t>
      </w:r>
    </w:p>
    <w:p w:rsidR="00520CD5" w:rsidRDefault="008D2EFF">
      <w:pPr>
        <w:tabs>
          <w:tab w:val="left" w:pos="851"/>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 按照询价通知书规定的时间、地点，提前到达并递交响应文件。</w:t>
      </w:r>
    </w:p>
    <w:p w:rsidR="00520CD5" w:rsidRDefault="008D2EFF">
      <w:pPr>
        <w:tabs>
          <w:tab w:val="left" w:pos="851"/>
        </w:tabs>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 注意响应文件中相关证明材料的完整性及有效期限。</w:t>
      </w:r>
    </w:p>
    <w:p w:rsidR="00520CD5" w:rsidRDefault="00520CD5">
      <w:pPr>
        <w:tabs>
          <w:tab w:val="left" w:pos="851"/>
        </w:tabs>
        <w:spacing w:line="360" w:lineRule="auto"/>
        <w:rPr>
          <w:rFonts w:ascii="宋体" w:eastAsia="宋体" w:hAnsi="宋体" w:cs="Times New Roman"/>
          <w:color w:val="000000" w:themeColor="text1"/>
          <w:sz w:val="24"/>
          <w:szCs w:val="24"/>
        </w:rPr>
      </w:pPr>
    </w:p>
    <w:p w:rsidR="00520CD5" w:rsidRDefault="008D2EFF">
      <w:pPr>
        <w:tabs>
          <w:tab w:val="left" w:pos="851"/>
        </w:tabs>
        <w:spacing w:line="360" w:lineRule="auto"/>
        <w:ind w:firstLineChars="200" w:firstLine="480"/>
        <w:rPr>
          <w:color w:val="000000" w:themeColor="text1"/>
        </w:rPr>
      </w:pPr>
      <w:r>
        <w:rPr>
          <w:rFonts w:ascii="宋体" w:eastAsia="宋体" w:hAnsi="宋体" w:cs="Times New Roman" w:hint="eastAsia"/>
          <w:color w:val="000000" w:themeColor="text1"/>
          <w:sz w:val="24"/>
          <w:szCs w:val="24"/>
        </w:rPr>
        <w:t>请各供应商严格遵守《中华人民共和国政府采购法》及其条例，如出现违法、违规行为，将承担响应法律责任</w:t>
      </w:r>
    </w:p>
    <w:sectPr w:rsidR="00520CD5">
      <w:headerReference w:type="default" r:id="rId13"/>
      <w:footerReference w:type="even" r:id="rId14"/>
      <w:footerReference w:type="default" r:id="rId15"/>
      <w:pgSz w:w="11907" w:h="16840"/>
      <w:pgMar w:top="1134"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AA6" w:rsidRDefault="008D2EFF">
      <w:r>
        <w:separator/>
      </w:r>
    </w:p>
  </w:endnote>
  <w:endnote w:type="continuationSeparator" w:id="0">
    <w:p w:rsidR="001D6AA6" w:rsidRDefault="008D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黑体"/>
    <w:charset w:val="86"/>
    <w:family w:val="script"/>
    <w:pitch w:val="default"/>
    <w:sig w:usb0="00000000" w:usb1="00000000" w:usb2="00000010" w:usb3="00000000" w:csb0="00040000" w:csb1="00000000"/>
  </w:font>
  <w:font w:name="方正大黑简体">
    <w:altName w:val="宋体"/>
    <w:charset w:val="86"/>
    <w:family w:val="auto"/>
    <w:pitch w:val="default"/>
    <w:sig w:usb0="00000000" w:usb1="0000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细黑">
    <w:altName w:val="微软雅黑"/>
    <w:charset w:val="86"/>
    <w:family w:val="auto"/>
    <w:pitch w:val="default"/>
    <w:sig w:usb0="00000000" w:usb1="00000000" w:usb2="00000000" w:usb3="00000000" w:csb0="0004009F" w:csb1="DFD7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黑体....">
    <w:altName w:val="黑体"/>
    <w:charset w:val="86"/>
    <w:family w:val="swiss"/>
    <w:pitch w:val="default"/>
    <w:sig w:usb0="00000000" w:usb1="00000000" w:usb2="00000010" w:usb3="00000000" w:csb0="00040000" w:csb1="00000000"/>
  </w:font>
  <w:font w:name="DFKai-SB">
    <w:altName w:val="Microsoft JhengHei Light"/>
    <w:charset w:val="88"/>
    <w:family w:val="roman"/>
    <w:pitch w:val="default"/>
    <w:sig w:usb0="00000000"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D5" w:rsidRDefault="008D2EFF">
    <w:pPr>
      <w:pStyle w:val="af4"/>
      <w:ind w:right="36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0CD5" w:rsidRDefault="008D2EFF">
                          <w:pPr>
                            <w:pStyle w:val="af4"/>
                          </w:pPr>
                          <w:r>
                            <w:rPr>
                              <w:rFonts w:hint="eastAsia"/>
                            </w:rPr>
                            <w:fldChar w:fldCharType="begin"/>
                          </w:r>
                          <w:r>
                            <w:rPr>
                              <w:rFonts w:hint="eastAsia"/>
                            </w:rPr>
                            <w:instrText xml:space="preserve"> PAGE  \* MERGEFORMAT </w:instrText>
                          </w:r>
                          <w:r>
                            <w:rPr>
                              <w:rFonts w:hint="eastAsia"/>
                            </w:rPr>
                            <w:fldChar w:fldCharType="separate"/>
                          </w:r>
                          <w:r w:rsidR="00295167">
                            <w:rPr>
                              <w:noProof/>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20CD5" w:rsidRDefault="008D2EFF">
                    <w:pPr>
                      <w:pStyle w:val="af4"/>
                    </w:pPr>
                    <w:r>
                      <w:rPr>
                        <w:rFonts w:hint="eastAsia"/>
                      </w:rPr>
                      <w:fldChar w:fldCharType="begin"/>
                    </w:r>
                    <w:r>
                      <w:rPr>
                        <w:rFonts w:hint="eastAsia"/>
                      </w:rPr>
                      <w:instrText xml:space="preserve"> PAGE  \* MERGEFORMAT </w:instrText>
                    </w:r>
                    <w:r>
                      <w:rPr>
                        <w:rFonts w:hint="eastAsia"/>
                      </w:rPr>
                      <w:fldChar w:fldCharType="separate"/>
                    </w:r>
                    <w:r w:rsidR="00295167">
                      <w:rPr>
                        <w:noProof/>
                      </w:rPr>
                      <w:t>22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D5" w:rsidRDefault="008D2EFF">
    <w:pPr>
      <w:pStyle w:val="af4"/>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0CD5" w:rsidRDefault="008D2EFF">
                          <w:pPr>
                            <w:pStyle w:val="af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20CD5" w:rsidRDefault="008D2EFF">
                    <w:pPr>
                      <w:pStyle w:val="af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D5" w:rsidRDefault="008D2EFF">
    <w:pPr>
      <w:pStyle w:val="af4"/>
      <w:framePr w:wrap="around" w:vAnchor="text" w:hAnchor="margin" w:xAlign="right" w:y="1"/>
      <w:rPr>
        <w:rStyle w:val="afe"/>
        <w:sz w:val="17"/>
        <w:szCs w:val="17"/>
      </w:rPr>
    </w:pPr>
    <w:r>
      <w:rPr>
        <w:rStyle w:val="afe"/>
        <w:sz w:val="17"/>
        <w:szCs w:val="17"/>
      </w:rPr>
      <w:fldChar w:fldCharType="begin"/>
    </w:r>
    <w:r>
      <w:rPr>
        <w:rStyle w:val="afe"/>
        <w:sz w:val="17"/>
        <w:szCs w:val="17"/>
      </w:rPr>
      <w:instrText xml:space="preserve">PAGE  </w:instrText>
    </w:r>
    <w:r>
      <w:rPr>
        <w:rStyle w:val="afe"/>
        <w:sz w:val="17"/>
        <w:szCs w:val="17"/>
      </w:rPr>
      <w:fldChar w:fldCharType="end"/>
    </w:r>
  </w:p>
  <w:p w:rsidR="00520CD5" w:rsidRDefault="00520CD5">
    <w:pPr>
      <w:pStyle w:val="af4"/>
      <w:ind w:right="360" w:firstLine="360"/>
      <w:rPr>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D5" w:rsidRDefault="008D2EFF">
    <w:pPr>
      <w:pStyle w:val="af4"/>
      <w:tabs>
        <w:tab w:val="clear" w:pos="4153"/>
        <w:tab w:val="clear" w:pos="8306"/>
        <w:tab w:val="right" w:pos="8485"/>
      </w:tabs>
      <w:ind w:right="360"/>
      <w:rPr>
        <w:rFonts w:ascii="宋体" w:hAnsi="宋体"/>
        <w:bCs/>
        <w:sz w:val="21"/>
        <w:szCs w:val="21"/>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0CD5" w:rsidRDefault="008D2EFF">
                          <w:pPr>
                            <w:pStyle w:val="af4"/>
                          </w:pPr>
                          <w:r>
                            <w:rPr>
                              <w:rFonts w:hint="eastAsia"/>
                            </w:rPr>
                            <w:fldChar w:fldCharType="begin"/>
                          </w:r>
                          <w:r>
                            <w:rPr>
                              <w:rFonts w:hint="eastAsia"/>
                            </w:rPr>
                            <w:instrText xml:space="preserve"> PAGE  \* MERGEFORMAT </w:instrText>
                          </w:r>
                          <w:r>
                            <w:rPr>
                              <w:rFonts w:hint="eastAsia"/>
                            </w:rPr>
                            <w:fldChar w:fldCharType="separate"/>
                          </w:r>
                          <w:r w:rsidR="00295167">
                            <w:rPr>
                              <w:noProof/>
                            </w:rPr>
                            <w:t>55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520CD5" w:rsidRDefault="008D2EFF">
                    <w:pPr>
                      <w:pStyle w:val="af4"/>
                    </w:pPr>
                    <w:r>
                      <w:rPr>
                        <w:rFonts w:hint="eastAsia"/>
                      </w:rPr>
                      <w:fldChar w:fldCharType="begin"/>
                    </w:r>
                    <w:r>
                      <w:rPr>
                        <w:rFonts w:hint="eastAsia"/>
                      </w:rPr>
                      <w:instrText xml:space="preserve"> PAGE  \* MERGEFORMAT </w:instrText>
                    </w:r>
                    <w:r>
                      <w:rPr>
                        <w:rFonts w:hint="eastAsia"/>
                      </w:rPr>
                      <w:fldChar w:fldCharType="separate"/>
                    </w:r>
                    <w:r w:rsidR="00295167">
                      <w:rPr>
                        <w:noProof/>
                      </w:rPr>
                      <w:t>55</w:t>
                    </w:r>
                    <w:r>
                      <w:rPr>
                        <w:rFonts w:hint="eastAsia"/>
                      </w:rPr>
                      <w:fldChar w:fldCharType="end"/>
                    </w:r>
                  </w:p>
                </w:txbxContent>
              </v:textbox>
              <w10:wrap anchorx="margin"/>
            </v:shape>
          </w:pict>
        </mc:Fallback>
      </mc:AlternateContent>
    </w:r>
    <w:r>
      <w:rPr>
        <w:rFonts w:hint="eastAsia"/>
      </w:rPr>
      <w:tab/>
    </w:r>
    <w:r>
      <w:rPr>
        <w:rFonts w:ascii="宋体" w:hAnsi="宋体"/>
        <w:bCs/>
        <w:noProof/>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a:effectLst/>
                    </wps:spPr>
                    <wps:bodyPr/>
                  </wps:wsp>
                </a:graphicData>
              </a:graphic>
            </wp:anchor>
          </w:drawing>
        </mc:Choice>
        <mc:Fallback>
          <w:pict>
            <v:line w14:anchorId="61858CA2" id="直接连接符 6"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2.6pt,-.05pt" to="389.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"/>
          </w:pict>
        </mc:Fallback>
      </mc:AlternateContent>
    </w:r>
    <w:r>
      <w:rPr>
        <w:rFonts w:ascii="宋体" w:hAnsi="宋体"/>
        <w:bCs/>
        <w:noProof/>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w14:anchorId="0A9345D0" id="直接连接符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5pt,234.85pt" to="729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AA6" w:rsidRDefault="008D2EFF">
      <w:r>
        <w:separator/>
      </w:r>
    </w:p>
  </w:footnote>
  <w:footnote w:type="continuationSeparator" w:id="0">
    <w:p w:rsidR="001D6AA6" w:rsidRDefault="008D2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D5" w:rsidRDefault="00520CD5">
    <w:pPr>
      <w:pStyle w:val="af5"/>
      <w:pBdr>
        <w:bottom w:val="none" w:sz="0" w:space="1" w:color="auto"/>
      </w:pBdr>
      <w:jc w:val="both"/>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D5" w:rsidRDefault="00520CD5">
    <w:pPr>
      <w:pStyle w:val="af5"/>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CD5" w:rsidRDefault="00520CD5">
    <w:pPr>
      <w:pStyle w:val="af5"/>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ableheading"/>
      <w:lvlText w:val="一、"/>
      <w:lvlJc w:val="left"/>
      <w:pPr>
        <w:tabs>
          <w:tab w:val="left" w:pos="1282"/>
        </w:tabs>
        <w:ind w:left="1282" w:hanging="720"/>
      </w:pPr>
      <w:rPr>
        <w:rFonts w:hint="default"/>
        <w:color w:val="000000"/>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1">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2">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pStyle w:val="a1"/>
      <w:lvlText w:val="%3."/>
      <w:lvlJc w:val="right"/>
      <w:pPr>
        <w:tabs>
          <w:tab w:val="left" w:pos="1809"/>
        </w:tabs>
        <w:ind w:left="1809" w:hanging="420"/>
      </w:pPr>
    </w:lvl>
    <w:lvl w:ilvl="3">
      <w:start w:val="1"/>
      <w:numFmt w:val="decimal"/>
      <w:pStyle w:val="a2"/>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3">
    <w:nsid w:val="0000000E"/>
    <w:multiLevelType w:val="multilevel"/>
    <w:tmpl w:val="0000000E"/>
    <w:lvl w:ilvl="0">
      <w:start w:val="1"/>
      <w:numFmt w:val="bullet"/>
      <w:pStyle w:val="a3"/>
      <w:lvlText w:val=""/>
      <w:lvlJc w:val="left"/>
      <w:pPr>
        <w:tabs>
          <w:tab w:val="left" w:pos="840"/>
        </w:tabs>
        <w:ind w:left="840" w:hanging="420"/>
      </w:pPr>
      <w:rPr>
        <w:rFonts w:ascii="Wingdings" w:hAnsi="Wingdings"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nsid w:val="60B55DC2"/>
    <w:multiLevelType w:val="multilevel"/>
    <w:tmpl w:val="60B55DC2"/>
    <w:lvl w:ilvl="0">
      <w:start w:val="1"/>
      <w:numFmt w:val="upperLetter"/>
      <w:pStyle w:val="a4"/>
      <w:lvlText w:val="%1"/>
      <w:lvlJc w:val="left"/>
      <w:pPr>
        <w:tabs>
          <w:tab w:val="left"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2291"/>
        </w:tabs>
        <w:ind w:left="1559" w:hanging="708"/>
      </w:pPr>
    </w:lvl>
    <w:lvl w:ilvl="4">
      <w:start w:val="1"/>
      <w:numFmt w:val="decimal"/>
      <w:lvlText w:val="%1.%2.%3.%4.%5"/>
      <w:lvlJc w:val="left"/>
      <w:pPr>
        <w:tabs>
          <w:tab w:val="left" w:pos="3076"/>
        </w:tabs>
        <w:ind w:left="2126" w:hanging="850"/>
      </w:pPr>
    </w:lvl>
    <w:lvl w:ilvl="5">
      <w:start w:val="1"/>
      <w:numFmt w:val="decimal"/>
      <w:lvlText w:val="%1.%2.%3.%4.%5.%6"/>
      <w:lvlJc w:val="left"/>
      <w:pPr>
        <w:tabs>
          <w:tab w:val="left" w:pos="3861"/>
        </w:tabs>
        <w:ind w:left="2835" w:hanging="1134"/>
      </w:pPr>
    </w:lvl>
    <w:lvl w:ilvl="6">
      <w:start w:val="1"/>
      <w:numFmt w:val="decimal"/>
      <w:lvlText w:val="%1.%2.%3.%4.%5.%6.%7"/>
      <w:lvlJc w:val="left"/>
      <w:pPr>
        <w:tabs>
          <w:tab w:val="left" w:pos="4646"/>
        </w:tabs>
        <w:ind w:left="3402" w:hanging="1276"/>
      </w:pPr>
    </w:lvl>
    <w:lvl w:ilvl="7">
      <w:start w:val="1"/>
      <w:numFmt w:val="decimal"/>
      <w:lvlText w:val="%1.%2.%3.%4.%5.%6.%7.%8"/>
      <w:lvlJc w:val="left"/>
      <w:pPr>
        <w:tabs>
          <w:tab w:val="left" w:pos="5431"/>
        </w:tabs>
        <w:ind w:left="3969" w:hanging="1418"/>
      </w:pPr>
    </w:lvl>
    <w:lvl w:ilvl="8">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1B3"/>
    <w:rsid w:val="000076AD"/>
    <w:rsid w:val="00011862"/>
    <w:rsid w:val="0002734C"/>
    <w:rsid w:val="0004522F"/>
    <w:rsid w:val="000517D5"/>
    <w:rsid w:val="00056F61"/>
    <w:rsid w:val="000D388E"/>
    <w:rsid w:val="000D79F5"/>
    <w:rsid w:val="000E2E15"/>
    <w:rsid w:val="00106218"/>
    <w:rsid w:val="0013569A"/>
    <w:rsid w:val="0014718A"/>
    <w:rsid w:val="001C781B"/>
    <w:rsid w:val="001D6AA6"/>
    <w:rsid w:val="001F280C"/>
    <w:rsid w:val="00211A7C"/>
    <w:rsid w:val="00230D18"/>
    <w:rsid w:val="002401B3"/>
    <w:rsid w:val="00241FFF"/>
    <w:rsid w:val="0026754F"/>
    <w:rsid w:val="00280423"/>
    <w:rsid w:val="00295167"/>
    <w:rsid w:val="002C64D0"/>
    <w:rsid w:val="00323E59"/>
    <w:rsid w:val="003647C9"/>
    <w:rsid w:val="0037055B"/>
    <w:rsid w:val="00390E2F"/>
    <w:rsid w:val="003D1D90"/>
    <w:rsid w:val="003E3EB5"/>
    <w:rsid w:val="003F64AB"/>
    <w:rsid w:val="00402658"/>
    <w:rsid w:val="00414352"/>
    <w:rsid w:val="00432514"/>
    <w:rsid w:val="00433896"/>
    <w:rsid w:val="00434116"/>
    <w:rsid w:val="0045305F"/>
    <w:rsid w:val="00456FCF"/>
    <w:rsid w:val="004813CA"/>
    <w:rsid w:val="00483153"/>
    <w:rsid w:val="004C3621"/>
    <w:rsid w:val="0051227A"/>
    <w:rsid w:val="00520CD5"/>
    <w:rsid w:val="00540AD2"/>
    <w:rsid w:val="00545CB3"/>
    <w:rsid w:val="00553EA0"/>
    <w:rsid w:val="00580995"/>
    <w:rsid w:val="005A5919"/>
    <w:rsid w:val="005B7B31"/>
    <w:rsid w:val="005C4F9D"/>
    <w:rsid w:val="005C77D6"/>
    <w:rsid w:val="005D56CC"/>
    <w:rsid w:val="005E0856"/>
    <w:rsid w:val="00604BE2"/>
    <w:rsid w:val="0067277F"/>
    <w:rsid w:val="006A0147"/>
    <w:rsid w:val="006B6A87"/>
    <w:rsid w:val="00705ABC"/>
    <w:rsid w:val="0071474C"/>
    <w:rsid w:val="00721820"/>
    <w:rsid w:val="007C0A30"/>
    <w:rsid w:val="007D482E"/>
    <w:rsid w:val="008176C4"/>
    <w:rsid w:val="00820DA9"/>
    <w:rsid w:val="00863047"/>
    <w:rsid w:val="0088188B"/>
    <w:rsid w:val="0088193E"/>
    <w:rsid w:val="00891A88"/>
    <w:rsid w:val="00895012"/>
    <w:rsid w:val="008A13EC"/>
    <w:rsid w:val="008D2B87"/>
    <w:rsid w:val="008D2EFF"/>
    <w:rsid w:val="008D7890"/>
    <w:rsid w:val="008E79BD"/>
    <w:rsid w:val="00903FCE"/>
    <w:rsid w:val="00905C3A"/>
    <w:rsid w:val="009122D7"/>
    <w:rsid w:val="009236DB"/>
    <w:rsid w:val="00976014"/>
    <w:rsid w:val="0098215B"/>
    <w:rsid w:val="009837C3"/>
    <w:rsid w:val="0098726B"/>
    <w:rsid w:val="009948E3"/>
    <w:rsid w:val="00996774"/>
    <w:rsid w:val="009B07E9"/>
    <w:rsid w:val="009C5B24"/>
    <w:rsid w:val="009F772E"/>
    <w:rsid w:val="009F7E39"/>
    <w:rsid w:val="00A07544"/>
    <w:rsid w:val="00A279B1"/>
    <w:rsid w:val="00A37AEF"/>
    <w:rsid w:val="00A416E6"/>
    <w:rsid w:val="00A57E72"/>
    <w:rsid w:val="00A7753B"/>
    <w:rsid w:val="00AA002A"/>
    <w:rsid w:val="00AE75C2"/>
    <w:rsid w:val="00AF38A8"/>
    <w:rsid w:val="00B2046E"/>
    <w:rsid w:val="00B87CF7"/>
    <w:rsid w:val="00B9640D"/>
    <w:rsid w:val="00BA079A"/>
    <w:rsid w:val="00BC274D"/>
    <w:rsid w:val="00BE3A0D"/>
    <w:rsid w:val="00C0381D"/>
    <w:rsid w:val="00C03AC2"/>
    <w:rsid w:val="00C5203D"/>
    <w:rsid w:val="00C53D52"/>
    <w:rsid w:val="00C63A04"/>
    <w:rsid w:val="00C67AE3"/>
    <w:rsid w:val="00CC403A"/>
    <w:rsid w:val="00CE2C3A"/>
    <w:rsid w:val="00D04244"/>
    <w:rsid w:val="00D154F9"/>
    <w:rsid w:val="00D34B9E"/>
    <w:rsid w:val="00D61794"/>
    <w:rsid w:val="00D93915"/>
    <w:rsid w:val="00DB0219"/>
    <w:rsid w:val="00DC731C"/>
    <w:rsid w:val="00DD5C88"/>
    <w:rsid w:val="00DE0CB5"/>
    <w:rsid w:val="00DE13F0"/>
    <w:rsid w:val="00E064B8"/>
    <w:rsid w:val="00E0661F"/>
    <w:rsid w:val="00E15396"/>
    <w:rsid w:val="00E20E5B"/>
    <w:rsid w:val="00E25712"/>
    <w:rsid w:val="00E42BFB"/>
    <w:rsid w:val="00E45294"/>
    <w:rsid w:val="00E7470A"/>
    <w:rsid w:val="00E9569B"/>
    <w:rsid w:val="00EA5326"/>
    <w:rsid w:val="00EA6581"/>
    <w:rsid w:val="00EB0D5A"/>
    <w:rsid w:val="00EF1E8D"/>
    <w:rsid w:val="00F620C9"/>
    <w:rsid w:val="00F678A6"/>
    <w:rsid w:val="00F80D12"/>
    <w:rsid w:val="00F861E3"/>
    <w:rsid w:val="00F954FE"/>
    <w:rsid w:val="00FD2BCB"/>
    <w:rsid w:val="00FD72F9"/>
    <w:rsid w:val="00FE6C9D"/>
    <w:rsid w:val="0C391F10"/>
    <w:rsid w:val="0C97075B"/>
    <w:rsid w:val="0E0D7E7D"/>
    <w:rsid w:val="10066347"/>
    <w:rsid w:val="16994293"/>
    <w:rsid w:val="183A696C"/>
    <w:rsid w:val="1BF52DEA"/>
    <w:rsid w:val="1C873610"/>
    <w:rsid w:val="21D3206E"/>
    <w:rsid w:val="2BC55AA2"/>
    <w:rsid w:val="2D26344E"/>
    <w:rsid w:val="2F794D57"/>
    <w:rsid w:val="306A7A65"/>
    <w:rsid w:val="31962555"/>
    <w:rsid w:val="379E5C4C"/>
    <w:rsid w:val="40050D82"/>
    <w:rsid w:val="41EB78B4"/>
    <w:rsid w:val="43E72C75"/>
    <w:rsid w:val="465645A7"/>
    <w:rsid w:val="48A57214"/>
    <w:rsid w:val="4C493CDC"/>
    <w:rsid w:val="509B3298"/>
    <w:rsid w:val="56DB7C5C"/>
    <w:rsid w:val="599C70D5"/>
    <w:rsid w:val="5AEB38B2"/>
    <w:rsid w:val="68A130A1"/>
    <w:rsid w:val="68D5763C"/>
    <w:rsid w:val="6A9E33C6"/>
    <w:rsid w:val="6B860A0A"/>
    <w:rsid w:val="71A64D63"/>
    <w:rsid w:val="721F6758"/>
    <w:rsid w:val="74C13AC4"/>
    <w:rsid w:val="75756417"/>
    <w:rsid w:val="76C50097"/>
    <w:rsid w:val="780C4ACB"/>
    <w:rsid w:val="78827D4D"/>
    <w:rsid w:val="78F3299B"/>
    <w:rsid w:val="79F05AC9"/>
    <w:rsid w:val="7F36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5:docId w15:val="{C1EC48CC-C269-4493-9A6C-151D32E0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Char"/>
    <w:qFormat/>
    <w:pPr>
      <w:keepNext/>
      <w:keepLines/>
      <w:spacing w:before="340" w:after="330" w:line="576" w:lineRule="auto"/>
      <w:jc w:val="center"/>
      <w:outlineLvl w:val="0"/>
    </w:pPr>
    <w:rPr>
      <w:rFonts w:ascii="Times New Roman" w:eastAsia="宋体" w:hAnsi="Times New Roman" w:cs="Times New Roman"/>
      <w:b/>
      <w:bCs/>
      <w:kern w:val="44"/>
      <w:sz w:val="36"/>
      <w:szCs w:val="44"/>
    </w:rPr>
  </w:style>
  <w:style w:type="paragraph" w:styleId="2">
    <w:name w:val="heading 2"/>
    <w:basedOn w:val="a6"/>
    <w:next w:val="a6"/>
    <w:link w:val="2Char"/>
    <w:qFormat/>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basedOn w:val="a6"/>
    <w:next w:val="a6"/>
    <w:link w:val="3Char"/>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6"/>
    <w:next w:val="a6"/>
    <w:link w:val="4Char"/>
    <w:qFormat/>
    <w:pPr>
      <w:keepNext/>
      <w:spacing w:line="440" w:lineRule="exact"/>
      <w:jc w:val="center"/>
      <w:outlineLvl w:val="3"/>
    </w:pPr>
    <w:rPr>
      <w:rFonts w:ascii="仿宋_GB2312" w:eastAsia="仿宋_GB2312" w:hAnsi="Times New Roman" w:cs="Times New Roman"/>
      <w:kern w:val="0"/>
      <w:sz w:val="28"/>
      <w:szCs w:val="24"/>
    </w:rPr>
  </w:style>
  <w:style w:type="paragraph" w:styleId="5">
    <w:name w:val="heading 5"/>
    <w:basedOn w:val="a6"/>
    <w:next w:val="a6"/>
    <w:link w:val="5Char"/>
    <w:qFormat/>
    <w:pPr>
      <w:keepNext/>
      <w:keepLines/>
      <w:numPr>
        <w:ilvl w:val="4"/>
        <w:numId w:val="1"/>
      </w:numPr>
      <w:tabs>
        <w:tab w:val="left" w:pos="1008"/>
      </w:tabs>
      <w:suppressAutoHyphens/>
      <w:spacing w:before="280" w:after="290" w:line="372" w:lineRule="auto"/>
      <w:outlineLvl w:val="4"/>
    </w:pPr>
    <w:rPr>
      <w:rFonts w:ascii="宋体" w:eastAsia="宋体" w:hAnsi="宋体" w:cs="Times New Roman"/>
      <w:b/>
      <w:kern w:val="21"/>
      <w:sz w:val="28"/>
      <w:szCs w:val="20"/>
      <w:lang w:eastAsia="ar-SA"/>
    </w:rPr>
  </w:style>
  <w:style w:type="paragraph" w:styleId="6">
    <w:name w:val="heading 6"/>
    <w:basedOn w:val="a6"/>
    <w:next w:val="a6"/>
    <w:link w:val="6Char"/>
    <w:qFormat/>
    <w:pPr>
      <w:keepNext/>
      <w:keepLines/>
      <w:numPr>
        <w:ilvl w:val="5"/>
        <w:numId w:val="1"/>
      </w:numPr>
      <w:tabs>
        <w:tab w:val="left" w:pos="1152"/>
      </w:tabs>
      <w:suppressAutoHyphens/>
      <w:spacing w:before="240" w:after="64" w:line="317" w:lineRule="auto"/>
      <w:outlineLvl w:val="5"/>
    </w:pPr>
    <w:rPr>
      <w:rFonts w:ascii="Arial" w:eastAsia="黑体" w:hAnsi="Arial" w:cs="Times New Roman"/>
      <w:b/>
      <w:kern w:val="21"/>
      <w:sz w:val="24"/>
      <w:szCs w:val="20"/>
      <w:lang w:eastAsia="ar-SA"/>
    </w:rPr>
  </w:style>
  <w:style w:type="paragraph" w:styleId="7">
    <w:name w:val="heading 7"/>
    <w:basedOn w:val="a6"/>
    <w:next w:val="a6"/>
    <w:link w:val="7Char"/>
    <w:qFormat/>
    <w:pPr>
      <w:keepNext/>
      <w:keepLines/>
      <w:numPr>
        <w:ilvl w:val="6"/>
        <w:numId w:val="1"/>
      </w:numPr>
      <w:tabs>
        <w:tab w:val="left" w:pos="1296"/>
      </w:tabs>
      <w:suppressAutoHyphens/>
      <w:spacing w:before="240" w:after="64" w:line="317" w:lineRule="auto"/>
      <w:outlineLvl w:val="6"/>
    </w:pPr>
    <w:rPr>
      <w:rFonts w:ascii="宋体" w:eastAsia="宋体" w:hAnsi="宋体" w:cs="Times New Roman"/>
      <w:b/>
      <w:kern w:val="21"/>
      <w:sz w:val="24"/>
      <w:szCs w:val="20"/>
      <w:lang w:eastAsia="ar-SA"/>
    </w:rPr>
  </w:style>
  <w:style w:type="paragraph" w:styleId="8">
    <w:name w:val="heading 8"/>
    <w:basedOn w:val="a6"/>
    <w:next w:val="a6"/>
    <w:link w:val="8Char"/>
    <w:qFormat/>
    <w:pPr>
      <w:keepNext/>
      <w:keepLines/>
      <w:numPr>
        <w:ilvl w:val="7"/>
        <w:numId w:val="1"/>
      </w:numPr>
      <w:tabs>
        <w:tab w:val="left" w:pos="1440"/>
      </w:tabs>
      <w:suppressAutoHyphens/>
      <w:spacing w:before="240" w:after="64" w:line="317" w:lineRule="auto"/>
      <w:outlineLvl w:val="7"/>
    </w:pPr>
    <w:rPr>
      <w:rFonts w:ascii="Arial" w:eastAsia="黑体" w:hAnsi="Arial" w:cs="Times New Roman"/>
      <w:kern w:val="21"/>
      <w:sz w:val="24"/>
      <w:szCs w:val="20"/>
      <w:lang w:eastAsia="ar-SA"/>
    </w:rPr>
  </w:style>
  <w:style w:type="paragraph" w:styleId="9">
    <w:name w:val="heading 9"/>
    <w:basedOn w:val="a6"/>
    <w:next w:val="a6"/>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cs="Times New Roman"/>
      <w:kern w:val="21"/>
      <w:szCs w:val="20"/>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70">
    <w:name w:val="toc 7"/>
    <w:basedOn w:val="aa"/>
    <w:next w:val="a6"/>
    <w:uiPriority w:val="39"/>
    <w:qFormat/>
    <w:pPr>
      <w:suppressLineNumbers w:val="0"/>
      <w:ind w:left="1260"/>
      <w:jc w:val="left"/>
    </w:pPr>
    <w:rPr>
      <w:rFonts w:ascii="Times New Roman" w:hAnsi="Times New Roman"/>
      <w:sz w:val="18"/>
    </w:rPr>
  </w:style>
  <w:style w:type="paragraph" w:customStyle="1" w:styleId="aa">
    <w:name w:val="目录"/>
    <w:basedOn w:val="a6"/>
    <w:qFormat/>
    <w:pPr>
      <w:suppressLineNumbers/>
      <w:suppressAutoHyphens/>
    </w:pPr>
    <w:rPr>
      <w:rFonts w:ascii="宋体" w:eastAsia="宋体" w:hAnsi="宋体" w:cs="Times New Roman"/>
      <w:kern w:val="21"/>
      <w:sz w:val="28"/>
      <w:szCs w:val="20"/>
      <w:lang w:eastAsia="ar-SA"/>
    </w:rPr>
  </w:style>
  <w:style w:type="paragraph" w:styleId="ab">
    <w:name w:val="Normal Indent"/>
    <w:basedOn w:val="a6"/>
    <w:qFormat/>
    <w:pPr>
      <w:ind w:firstLine="420"/>
    </w:pPr>
    <w:rPr>
      <w:rFonts w:ascii="Times New Roman" w:eastAsia="宋体" w:hAnsi="Times New Roman" w:cs="Times New Roman"/>
      <w:sz w:val="28"/>
      <w:szCs w:val="20"/>
    </w:rPr>
  </w:style>
  <w:style w:type="paragraph" w:styleId="ac">
    <w:name w:val="Document Map"/>
    <w:basedOn w:val="a6"/>
    <w:link w:val="Char"/>
    <w:qFormat/>
    <w:pPr>
      <w:shd w:val="clear" w:color="auto" w:fill="000080"/>
      <w:suppressAutoHyphens/>
    </w:pPr>
    <w:rPr>
      <w:rFonts w:ascii="宋体" w:eastAsia="宋体" w:hAnsi="宋体" w:cs="Times New Roman"/>
      <w:kern w:val="21"/>
      <w:sz w:val="28"/>
      <w:szCs w:val="20"/>
      <w:lang w:eastAsia="ar-SA"/>
    </w:rPr>
  </w:style>
  <w:style w:type="paragraph" w:styleId="ad">
    <w:name w:val="annotation text"/>
    <w:basedOn w:val="a6"/>
    <w:link w:val="Char0"/>
    <w:qFormat/>
    <w:pPr>
      <w:jc w:val="left"/>
    </w:pPr>
    <w:rPr>
      <w:rFonts w:ascii="Times New Roman" w:eastAsia="宋体" w:hAnsi="Times New Roman" w:cs="Times New Roman"/>
      <w:sz w:val="28"/>
      <w:szCs w:val="20"/>
    </w:rPr>
  </w:style>
  <w:style w:type="paragraph" w:styleId="30">
    <w:name w:val="Body Text 3"/>
    <w:basedOn w:val="a6"/>
    <w:link w:val="3Char0"/>
    <w:qFormat/>
    <w:rPr>
      <w:rFonts w:ascii="黑体" w:eastAsia="黑体" w:hAnsi="Arial"/>
      <w:b/>
      <w:sz w:val="28"/>
    </w:rPr>
  </w:style>
  <w:style w:type="paragraph" w:styleId="ae">
    <w:name w:val="Body Text"/>
    <w:basedOn w:val="a6"/>
    <w:link w:val="Char1"/>
    <w:qFormat/>
    <w:pPr>
      <w:spacing w:after="120"/>
    </w:pPr>
    <w:rPr>
      <w:rFonts w:ascii="Times New Roman" w:hAnsi="Times New Roman"/>
      <w:szCs w:val="24"/>
    </w:rPr>
  </w:style>
  <w:style w:type="paragraph" w:styleId="af">
    <w:name w:val="Body Text Indent"/>
    <w:basedOn w:val="a6"/>
    <w:link w:val="Char2"/>
    <w:qFormat/>
    <w:pPr>
      <w:ind w:firstLineChars="352" w:firstLine="830"/>
    </w:pPr>
    <w:rPr>
      <w:rFonts w:ascii="仿宋_GB2312" w:eastAsia="仿宋_GB2312" w:hAnsi="Times New Roman"/>
      <w:sz w:val="32"/>
    </w:rPr>
  </w:style>
  <w:style w:type="paragraph" w:styleId="af0">
    <w:name w:val="Block Text"/>
    <w:basedOn w:val="a6"/>
    <w:qFormat/>
    <w:pPr>
      <w:autoSpaceDE w:val="0"/>
      <w:autoSpaceDN w:val="0"/>
      <w:adjustRightInd w:val="0"/>
      <w:spacing w:line="500" w:lineRule="exact"/>
      <w:ind w:left="391" w:right="246"/>
    </w:pPr>
    <w:rPr>
      <w:rFonts w:ascii="仿宋_GB2312" w:eastAsia="仿宋_GB2312" w:hAnsi="Times New Roman" w:cs="Times New Roman"/>
      <w:kern w:val="0"/>
      <w:sz w:val="24"/>
      <w:szCs w:val="24"/>
    </w:rPr>
  </w:style>
  <w:style w:type="paragraph" w:styleId="50">
    <w:name w:val="toc 5"/>
    <w:basedOn w:val="aa"/>
    <w:next w:val="a6"/>
    <w:uiPriority w:val="39"/>
    <w:qFormat/>
    <w:pPr>
      <w:suppressLineNumbers w:val="0"/>
      <w:ind w:left="840"/>
      <w:jc w:val="left"/>
    </w:pPr>
    <w:rPr>
      <w:rFonts w:ascii="Times New Roman" w:hAnsi="Times New Roman"/>
      <w:sz w:val="18"/>
    </w:rPr>
  </w:style>
  <w:style w:type="paragraph" w:styleId="31">
    <w:name w:val="toc 3"/>
    <w:basedOn w:val="a6"/>
    <w:next w:val="a6"/>
    <w:uiPriority w:val="39"/>
    <w:qFormat/>
    <w:pPr>
      <w:ind w:leftChars="400" w:left="840"/>
    </w:pPr>
    <w:rPr>
      <w:rFonts w:ascii="Times New Roman" w:eastAsia="宋体" w:hAnsi="Times New Roman" w:cs="Times New Roman"/>
      <w:sz w:val="28"/>
      <w:szCs w:val="20"/>
    </w:rPr>
  </w:style>
  <w:style w:type="paragraph" w:styleId="af1">
    <w:name w:val="Plain Text"/>
    <w:basedOn w:val="a6"/>
    <w:link w:val="Char3"/>
    <w:uiPriority w:val="99"/>
    <w:qFormat/>
    <w:rPr>
      <w:rFonts w:ascii="宋体" w:eastAsia="宋体" w:hAnsi="Courier New" w:cs="Courier New"/>
      <w:kern w:val="0"/>
      <w:sz w:val="20"/>
      <w:szCs w:val="21"/>
    </w:rPr>
  </w:style>
  <w:style w:type="paragraph" w:styleId="80">
    <w:name w:val="toc 8"/>
    <w:basedOn w:val="aa"/>
    <w:next w:val="a6"/>
    <w:uiPriority w:val="39"/>
    <w:qFormat/>
    <w:pPr>
      <w:suppressLineNumbers w:val="0"/>
      <w:ind w:left="1470"/>
      <w:jc w:val="left"/>
    </w:pPr>
    <w:rPr>
      <w:rFonts w:ascii="Times New Roman" w:hAnsi="Times New Roman"/>
      <w:sz w:val="18"/>
    </w:rPr>
  </w:style>
  <w:style w:type="paragraph" w:styleId="af2">
    <w:name w:val="Date"/>
    <w:basedOn w:val="a6"/>
    <w:next w:val="a6"/>
    <w:link w:val="Char4"/>
    <w:qFormat/>
    <w:pPr>
      <w:ind w:leftChars="2500" w:left="100"/>
    </w:pPr>
    <w:rPr>
      <w:rFonts w:ascii="宋体" w:hAnsi="Courier New" w:cs="Courier New"/>
      <w:szCs w:val="21"/>
    </w:rPr>
  </w:style>
  <w:style w:type="paragraph" w:styleId="20">
    <w:name w:val="Body Text Indent 2"/>
    <w:basedOn w:val="a6"/>
    <w:link w:val="2Char0"/>
    <w:qFormat/>
    <w:pPr>
      <w:spacing w:after="120" w:line="480" w:lineRule="auto"/>
      <w:ind w:leftChars="200" w:left="420"/>
    </w:pPr>
    <w:rPr>
      <w:rFonts w:ascii="Times New Roman" w:hAnsi="Times New Roman"/>
      <w:szCs w:val="24"/>
    </w:rPr>
  </w:style>
  <w:style w:type="paragraph" w:styleId="af3">
    <w:name w:val="Balloon Text"/>
    <w:basedOn w:val="a6"/>
    <w:link w:val="Char5"/>
    <w:qFormat/>
    <w:rPr>
      <w:rFonts w:ascii="Times New Roman" w:hAnsi="Times New Roman"/>
      <w:sz w:val="18"/>
      <w:szCs w:val="18"/>
    </w:rPr>
  </w:style>
  <w:style w:type="paragraph" w:styleId="af4">
    <w:name w:val="footer"/>
    <w:basedOn w:val="a6"/>
    <w:link w:val="Char6"/>
    <w:qFormat/>
    <w:pPr>
      <w:tabs>
        <w:tab w:val="center" w:pos="4153"/>
        <w:tab w:val="right" w:pos="8306"/>
      </w:tabs>
      <w:snapToGrid w:val="0"/>
      <w:jc w:val="left"/>
    </w:pPr>
    <w:rPr>
      <w:rFonts w:ascii="Times New Roman" w:hAnsi="Times New Roman"/>
      <w:sz w:val="18"/>
      <w:szCs w:val="18"/>
    </w:rPr>
  </w:style>
  <w:style w:type="paragraph" w:styleId="af5">
    <w:name w:val="header"/>
    <w:basedOn w:val="a6"/>
    <w:link w:val="Char7"/>
    <w:qFormat/>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10">
    <w:name w:val="toc 1"/>
    <w:basedOn w:val="a6"/>
    <w:next w:val="a6"/>
    <w:uiPriority w:val="39"/>
    <w:qFormat/>
    <w:pPr>
      <w:spacing w:before="120" w:after="120"/>
      <w:jc w:val="left"/>
    </w:pPr>
    <w:rPr>
      <w:rFonts w:ascii="Times New Roman" w:eastAsia="宋体" w:hAnsi="Times New Roman" w:cs="Times New Roman"/>
      <w:b/>
      <w:bCs/>
      <w:caps/>
      <w:sz w:val="28"/>
      <w:szCs w:val="20"/>
    </w:rPr>
  </w:style>
  <w:style w:type="paragraph" w:styleId="40">
    <w:name w:val="toc 4"/>
    <w:basedOn w:val="a6"/>
    <w:next w:val="a6"/>
    <w:uiPriority w:val="39"/>
    <w:qFormat/>
    <w:pPr>
      <w:ind w:leftChars="600" w:left="1260"/>
    </w:pPr>
    <w:rPr>
      <w:rFonts w:ascii="Times New Roman" w:eastAsia="宋体" w:hAnsi="Times New Roman" w:cs="Times New Roman"/>
      <w:sz w:val="28"/>
      <w:szCs w:val="24"/>
    </w:rPr>
  </w:style>
  <w:style w:type="paragraph" w:styleId="af6">
    <w:name w:val="Subtitle"/>
    <w:basedOn w:val="a6"/>
    <w:next w:val="a6"/>
    <w:link w:val="Char8"/>
    <w:qFormat/>
    <w:pPr>
      <w:spacing w:before="240" w:after="60" w:line="312" w:lineRule="auto"/>
      <w:jc w:val="center"/>
      <w:outlineLvl w:val="1"/>
    </w:pPr>
    <w:rPr>
      <w:rFonts w:ascii="Cambria" w:eastAsia="方正楷体简体" w:hAnsi="Cambria" w:cs="Times New Roman"/>
      <w:bCs/>
      <w:kern w:val="28"/>
      <w:sz w:val="20"/>
      <w:szCs w:val="32"/>
    </w:rPr>
  </w:style>
  <w:style w:type="paragraph" w:styleId="af7">
    <w:name w:val="List"/>
    <w:basedOn w:val="ae"/>
    <w:qFormat/>
    <w:pPr>
      <w:suppressAutoHyphens/>
    </w:pPr>
    <w:rPr>
      <w:rFonts w:ascii="方正大黑简体" w:hAnsi="宋体" w:hint="eastAsia"/>
      <w:kern w:val="44"/>
      <w:position w:val="6"/>
      <w:sz w:val="30"/>
      <w:szCs w:val="20"/>
    </w:rPr>
  </w:style>
  <w:style w:type="paragraph" w:styleId="60">
    <w:name w:val="toc 6"/>
    <w:basedOn w:val="aa"/>
    <w:next w:val="a6"/>
    <w:uiPriority w:val="39"/>
    <w:qFormat/>
    <w:pPr>
      <w:suppressLineNumbers w:val="0"/>
      <w:ind w:left="1050"/>
      <w:jc w:val="left"/>
    </w:pPr>
    <w:rPr>
      <w:rFonts w:ascii="Times New Roman" w:hAnsi="Times New Roman"/>
      <w:sz w:val="18"/>
    </w:rPr>
  </w:style>
  <w:style w:type="paragraph" w:styleId="32">
    <w:name w:val="Body Text Indent 3"/>
    <w:basedOn w:val="a6"/>
    <w:link w:val="3Char1"/>
    <w:qFormat/>
    <w:pPr>
      <w:spacing w:after="120"/>
      <w:ind w:leftChars="200" w:left="420"/>
    </w:pPr>
    <w:rPr>
      <w:rFonts w:ascii="Times New Roman" w:hAnsi="Times New Roman"/>
      <w:sz w:val="16"/>
      <w:szCs w:val="16"/>
    </w:rPr>
  </w:style>
  <w:style w:type="paragraph" w:styleId="21">
    <w:name w:val="toc 2"/>
    <w:basedOn w:val="a6"/>
    <w:next w:val="a6"/>
    <w:uiPriority w:val="39"/>
    <w:qFormat/>
    <w:pPr>
      <w:ind w:leftChars="200" w:left="420"/>
    </w:pPr>
    <w:rPr>
      <w:rFonts w:ascii="Times New Roman" w:eastAsia="宋体" w:hAnsi="Times New Roman" w:cs="Times New Roman"/>
      <w:sz w:val="24"/>
      <w:szCs w:val="20"/>
    </w:rPr>
  </w:style>
  <w:style w:type="paragraph" w:styleId="90">
    <w:name w:val="toc 9"/>
    <w:basedOn w:val="aa"/>
    <w:next w:val="a6"/>
    <w:uiPriority w:val="39"/>
    <w:qFormat/>
    <w:pPr>
      <w:suppressLineNumbers w:val="0"/>
      <w:ind w:left="1680"/>
      <w:jc w:val="left"/>
    </w:pPr>
    <w:rPr>
      <w:rFonts w:ascii="Times New Roman" w:hAnsi="Times New Roman"/>
      <w:sz w:val="18"/>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paragraph" w:styleId="af8">
    <w:name w:val="Normal (Web)"/>
    <w:basedOn w:val="a6"/>
    <w:qFormat/>
    <w:pPr>
      <w:widowControl/>
      <w:spacing w:before="100" w:beforeAutospacing="1" w:after="100" w:afterAutospacing="1"/>
      <w:jc w:val="left"/>
    </w:pPr>
    <w:rPr>
      <w:rFonts w:ascii="宋体" w:eastAsia="宋体" w:hAnsi="宋体" w:cs="Times New Roman"/>
      <w:kern w:val="0"/>
      <w:sz w:val="24"/>
      <w:szCs w:val="24"/>
    </w:rPr>
  </w:style>
  <w:style w:type="paragraph" w:styleId="af9">
    <w:name w:val="Title"/>
    <w:basedOn w:val="a6"/>
    <w:next w:val="a6"/>
    <w:link w:val="Char9"/>
    <w:uiPriority w:val="99"/>
    <w:qFormat/>
    <w:pPr>
      <w:spacing w:before="240" w:after="60"/>
      <w:jc w:val="center"/>
      <w:outlineLvl w:val="0"/>
    </w:pPr>
    <w:rPr>
      <w:rFonts w:ascii="Cambria" w:eastAsia="方正小标宋简体" w:hAnsi="Cambria" w:cs="Times New Roman"/>
      <w:b/>
      <w:bCs/>
      <w:kern w:val="0"/>
      <w:sz w:val="44"/>
      <w:szCs w:val="32"/>
    </w:rPr>
  </w:style>
  <w:style w:type="paragraph" w:styleId="afa">
    <w:name w:val="annotation subject"/>
    <w:basedOn w:val="ad"/>
    <w:next w:val="ad"/>
    <w:link w:val="Chara"/>
    <w:qFormat/>
    <w:pPr>
      <w:suppressAutoHyphens/>
    </w:pPr>
    <w:rPr>
      <w:rFonts w:ascii="宋体" w:hAnsi="宋体"/>
      <w:b/>
      <w:kern w:val="21"/>
      <w:lang w:eastAsia="ar-SA"/>
    </w:rPr>
  </w:style>
  <w:style w:type="paragraph" w:styleId="afb">
    <w:name w:val="Body Text First Indent"/>
    <w:basedOn w:val="ae"/>
    <w:link w:val="Charb"/>
    <w:qFormat/>
    <w:pPr>
      <w:ind w:firstLineChars="100" w:firstLine="420"/>
    </w:pPr>
    <w:rPr>
      <w:sz w:val="28"/>
    </w:rPr>
  </w:style>
  <w:style w:type="table" w:styleId="afc">
    <w:name w:val="Table Grid"/>
    <w:basedOn w:val="a8"/>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99"/>
    <w:qFormat/>
    <w:rPr>
      <w:b/>
    </w:rPr>
  </w:style>
  <w:style w:type="character" w:styleId="afe">
    <w:name w:val="page number"/>
    <w:basedOn w:val="a7"/>
    <w:qFormat/>
  </w:style>
  <w:style w:type="character" w:styleId="aff">
    <w:name w:val="FollowedHyperlink"/>
    <w:qFormat/>
    <w:rPr>
      <w:color w:val="800080"/>
      <w:u w:val="single"/>
    </w:rPr>
  </w:style>
  <w:style w:type="character" w:styleId="aff0">
    <w:name w:val="Emphasis"/>
    <w:qFormat/>
    <w:rPr>
      <w:rFonts w:ascii="Times New Roman" w:hAnsi="Times New Roman" w:cs="Times New Roman" w:hint="default"/>
    </w:rPr>
  </w:style>
  <w:style w:type="character" w:styleId="aff1">
    <w:name w:val="Hyperlink"/>
    <w:uiPriority w:val="99"/>
    <w:qFormat/>
    <w:rPr>
      <w:color w:val="0000FF"/>
      <w:u w:val="single"/>
    </w:rPr>
  </w:style>
  <w:style w:type="character" w:styleId="aff2">
    <w:name w:val="annotation reference"/>
    <w:qFormat/>
    <w:rPr>
      <w:sz w:val="21"/>
    </w:rPr>
  </w:style>
  <w:style w:type="character" w:customStyle="1" w:styleId="1Char">
    <w:name w:val="标题 1 Char"/>
    <w:basedOn w:val="a7"/>
    <w:link w:val="1"/>
    <w:qFormat/>
    <w:rPr>
      <w:rFonts w:ascii="Times New Roman" w:eastAsia="宋体" w:hAnsi="Times New Roman" w:cs="Times New Roman"/>
      <w:b/>
      <w:bCs/>
      <w:kern w:val="44"/>
      <w:sz w:val="36"/>
      <w:szCs w:val="44"/>
    </w:rPr>
  </w:style>
  <w:style w:type="character" w:customStyle="1" w:styleId="2Char">
    <w:name w:val="标题 2 Char"/>
    <w:basedOn w:val="a7"/>
    <w:link w:val="2"/>
    <w:qFormat/>
    <w:rPr>
      <w:rFonts w:ascii="Arial" w:eastAsia="黑体" w:hAnsi="Arial" w:cs="Times New Roman"/>
      <w:b/>
      <w:bCs/>
      <w:kern w:val="0"/>
      <w:sz w:val="32"/>
      <w:szCs w:val="32"/>
    </w:rPr>
  </w:style>
  <w:style w:type="character" w:customStyle="1" w:styleId="3Char">
    <w:name w:val="标题 3 Char"/>
    <w:basedOn w:val="a7"/>
    <w:link w:val="3"/>
    <w:qFormat/>
    <w:rPr>
      <w:rFonts w:ascii="Times New Roman" w:eastAsia="宋体" w:hAnsi="Times New Roman" w:cs="Times New Roman"/>
      <w:b/>
      <w:bCs/>
      <w:kern w:val="0"/>
      <w:sz w:val="32"/>
      <w:szCs w:val="32"/>
    </w:rPr>
  </w:style>
  <w:style w:type="character" w:customStyle="1" w:styleId="4Char">
    <w:name w:val="标题 4 Char"/>
    <w:basedOn w:val="a7"/>
    <w:link w:val="4"/>
    <w:qFormat/>
    <w:rPr>
      <w:rFonts w:ascii="仿宋_GB2312" w:eastAsia="仿宋_GB2312" w:hAnsi="Times New Roman" w:cs="Times New Roman"/>
      <w:kern w:val="0"/>
      <w:sz w:val="28"/>
      <w:szCs w:val="24"/>
    </w:rPr>
  </w:style>
  <w:style w:type="character" w:customStyle="1" w:styleId="5Char">
    <w:name w:val="标题 5 Char"/>
    <w:basedOn w:val="a7"/>
    <w:link w:val="5"/>
    <w:qFormat/>
    <w:rPr>
      <w:rFonts w:ascii="宋体" w:eastAsia="宋体" w:hAnsi="宋体" w:cs="Times New Roman"/>
      <w:b/>
      <w:kern w:val="21"/>
      <w:sz w:val="28"/>
      <w:szCs w:val="20"/>
      <w:lang w:eastAsia="ar-SA"/>
    </w:rPr>
  </w:style>
  <w:style w:type="character" w:customStyle="1" w:styleId="6Char">
    <w:name w:val="标题 6 Char"/>
    <w:basedOn w:val="a7"/>
    <w:link w:val="6"/>
    <w:qFormat/>
    <w:rPr>
      <w:rFonts w:ascii="Arial" w:eastAsia="黑体" w:hAnsi="Arial" w:cs="Times New Roman"/>
      <w:b/>
      <w:kern w:val="21"/>
      <w:sz w:val="24"/>
      <w:szCs w:val="20"/>
      <w:lang w:eastAsia="ar-SA"/>
    </w:rPr>
  </w:style>
  <w:style w:type="character" w:customStyle="1" w:styleId="7Char">
    <w:name w:val="标题 7 Char"/>
    <w:basedOn w:val="a7"/>
    <w:link w:val="7"/>
    <w:qFormat/>
    <w:rPr>
      <w:rFonts w:ascii="宋体" w:eastAsia="宋体" w:hAnsi="宋体" w:cs="Times New Roman"/>
      <w:b/>
      <w:kern w:val="21"/>
      <w:sz w:val="24"/>
      <w:szCs w:val="20"/>
      <w:lang w:eastAsia="ar-SA"/>
    </w:rPr>
  </w:style>
  <w:style w:type="character" w:customStyle="1" w:styleId="8Char">
    <w:name w:val="标题 8 Char"/>
    <w:basedOn w:val="a7"/>
    <w:link w:val="8"/>
    <w:rPr>
      <w:rFonts w:ascii="Arial" w:eastAsia="黑体" w:hAnsi="Arial" w:cs="Times New Roman"/>
      <w:kern w:val="21"/>
      <w:sz w:val="24"/>
      <w:szCs w:val="20"/>
      <w:lang w:eastAsia="ar-SA"/>
    </w:rPr>
  </w:style>
  <w:style w:type="character" w:customStyle="1" w:styleId="9Char">
    <w:name w:val="标题 9 Char"/>
    <w:basedOn w:val="a7"/>
    <w:link w:val="9"/>
    <w:qFormat/>
    <w:rPr>
      <w:rFonts w:ascii="Arial" w:eastAsia="黑体" w:hAnsi="Arial" w:cs="Times New Roman"/>
      <w:kern w:val="21"/>
      <w:szCs w:val="20"/>
      <w:lang w:eastAsia="ar-SA"/>
    </w:rPr>
  </w:style>
  <w:style w:type="paragraph" w:customStyle="1" w:styleId="11">
    <w:name w:val="列出段落1"/>
    <w:basedOn w:val="a6"/>
    <w:uiPriority w:val="34"/>
    <w:qFormat/>
    <w:pPr>
      <w:ind w:firstLineChars="200" w:firstLine="420"/>
    </w:pPr>
    <w:rPr>
      <w:rFonts w:ascii="Calibri" w:eastAsia="宋体" w:hAnsi="Calibri" w:cs="Times New Roman"/>
      <w:sz w:val="28"/>
    </w:rPr>
  </w:style>
  <w:style w:type="character" w:customStyle="1" w:styleId="Char9">
    <w:name w:val="标题 Char"/>
    <w:basedOn w:val="a7"/>
    <w:link w:val="af9"/>
    <w:uiPriority w:val="99"/>
    <w:qFormat/>
    <w:rPr>
      <w:rFonts w:ascii="Cambria" w:eastAsia="方正小标宋简体" w:hAnsi="Cambria" w:cs="Times New Roman"/>
      <w:b/>
      <w:bCs/>
      <w:kern w:val="0"/>
      <w:sz w:val="44"/>
      <w:szCs w:val="32"/>
    </w:rPr>
  </w:style>
  <w:style w:type="character" w:customStyle="1" w:styleId="Char8">
    <w:name w:val="副标题 Char"/>
    <w:basedOn w:val="a7"/>
    <w:link w:val="af6"/>
    <w:qFormat/>
    <w:rPr>
      <w:rFonts w:ascii="Cambria" w:eastAsia="方正楷体简体" w:hAnsi="Cambria" w:cs="Times New Roman"/>
      <w:bCs/>
      <w:kern w:val="28"/>
      <w:sz w:val="20"/>
      <w:szCs w:val="32"/>
    </w:rPr>
  </w:style>
  <w:style w:type="character" w:customStyle="1" w:styleId="Char3">
    <w:name w:val="纯文本 Char"/>
    <w:basedOn w:val="a7"/>
    <w:link w:val="af1"/>
    <w:uiPriority w:val="99"/>
    <w:qFormat/>
    <w:rPr>
      <w:rFonts w:ascii="宋体" w:eastAsia="宋体" w:hAnsi="Courier New" w:cs="Courier New"/>
      <w:kern w:val="0"/>
      <w:sz w:val="20"/>
      <w:szCs w:val="21"/>
    </w:rPr>
  </w:style>
  <w:style w:type="paragraph" w:styleId="aff3">
    <w:name w:val="No Spacing"/>
    <w:link w:val="Charc"/>
    <w:qFormat/>
    <w:rPr>
      <w:rFonts w:ascii="Calibri" w:hAnsi="Calibri"/>
      <w:sz w:val="22"/>
    </w:rPr>
  </w:style>
  <w:style w:type="character" w:customStyle="1" w:styleId="Charc">
    <w:name w:val="无间隔 Char"/>
    <w:link w:val="aff3"/>
    <w:qFormat/>
    <w:rPr>
      <w:rFonts w:ascii="Calibri" w:eastAsia="宋体" w:hAnsi="Calibri" w:cs="Times New Roman"/>
      <w:kern w:val="0"/>
      <w:sz w:val="22"/>
      <w:szCs w:val="20"/>
    </w:rPr>
  </w:style>
  <w:style w:type="paragraph" w:styleId="aff4">
    <w:name w:val="List Paragraph"/>
    <w:basedOn w:val="a6"/>
    <w:uiPriority w:val="34"/>
    <w:qFormat/>
    <w:pPr>
      <w:ind w:firstLineChars="200" w:firstLine="420"/>
    </w:pPr>
    <w:rPr>
      <w:rFonts w:ascii="Times New Roman" w:eastAsia="宋体" w:hAnsi="Times New Roman" w:cs="Times New Roman"/>
      <w:sz w:val="28"/>
      <w:szCs w:val="21"/>
    </w:rPr>
  </w:style>
  <w:style w:type="paragraph" w:customStyle="1" w:styleId="TOC1">
    <w:name w:val="TOC 标题1"/>
    <w:basedOn w:val="1"/>
    <w:next w:val="a6"/>
    <w:qFormat/>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qFormat/>
    <w:rPr>
      <w:sz w:val="20"/>
      <w:szCs w:val="20"/>
      <w:u w:val="none"/>
    </w:rPr>
  </w:style>
  <w:style w:type="character" w:customStyle="1" w:styleId="Char7">
    <w:name w:val="页眉 Char"/>
    <w:link w:val="af5"/>
    <w:qFormat/>
    <w:rPr>
      <w:rFonts w:ascii="Times New Roman" w:hAnsi="Times New Roman"/>
      <w:sz w:val="18"/>
      <w:szCs w:val="18"/>
    </w:rPr>
  </w:style>
  <w:style w:type="character" w:customStyle="1" w:styleId="WW8Num1z3">
    <w:name w:val="WW8Num1z3"/>
    <w:qFormat/>
    <w:rPr>
      <w:rFonts w:ascii="Arial" w:hAnsi="Arial"/>
      <w:color w:val="auto"/>
      <w:position w:val="0"/>
      <w:sz w:val="21"/>
      <w:vertAlign w:val="baseline"/>
    </w:rPr>
  </w:style>
  <w:style w:type="character" w:customStyle="1" w:styleId="WW8Num1z2">
    <w:name w:val="WW8Num1z2"/>
    <w:qFormat/>
    <w:rPr>
      <w:b/>
      <w:sz w:val="28"/>
    </w:rPr>
  </w:style>
  <w:style w:type="character" w:customStyle="1" w:styleId="H3Char">
    <w:name w:val="H3 Char"/>
    <w:qFormat/>
    <w:rPr>
      <w:rFonts w:eastAsia="宋体"/>
      <w:b/>
      <w:bCs/>
      <w:sz w:val="32"/>
      <w:szCs w:val="32"/>
      <w:lang w:val="en-US" w:eastAsia="zh-CN" w:bidi="ar-SA"/>
    </w:rPr>
  </w:style>
  <w:style w:type="character" w:customStyle="1" w:styleId="text91">
    <w:name w:val="text91"/>
    <w:rPr>
      <w:sz w:val="18"/>
      <w:u w:val="none"/>
    </w:rPr>
  </w:style>
  <w:style w:type="character" w:customStyle="1" w:styleId="ca-6">
    <w:name w:val="ca-6"/>
    <w:basedOn w:val="a7"/>
    <w:qFormat/>
  </w:style>
  <w:style w:type="character" w:customStyle="1" w:styleId="CharChar10">
    <w:name w:val="Char Char10"/>
    <w:qFormat/>
    <w:rPr>
      <w:rFonts w:ascii="宋体" w:eastAsia="宋体" w:hAnsi="Courier New" w:cs="Times New Roman" w:hint="eastAsia"/>
      <w:sz w:val="18"/>
      <w:szCs w:val="20"/>
    </w:rPr>
  </w:style>
  <w:style w:type="character" w:customStyle="1" w:styleId="faq">
    <w:name w:val="faq"/>
    <w:basedOn w:val="a7"/>
  </w:style>
  <w:style w:type="character" w:customStyle="1" w:styleId="WW8Num15z6">
    <w:name w:val="WW8Num15z6"/>
    <w:qFormat/>
    <w:rPr>
      <w:rFonts w:ascii="Times New Roman" w:hAnsi="Times New Roman"/>
    </w:rPr>
  </w:style>
  <w:style w:type="character" w:customStyle="1" w:styleId="CharChar">
    <w:name w:val="Char Char"/>
    <w:qFormat/>
    <w:rPr>
      <w:rFonts w:ascii="Times New Roman" w:hAnsi="Times New Roman"/>
      <w:sz w:val="21"/>
      <w:szCs w:val="24"/>
    </w:rPr>
  </w:style>
  <w:style w:type="character" w:customStyle="1" w:styleId="WW8Num1z0">
    <w:name w:val="WW8Num1z0"/>
    <w:qFormat/>
    <w:rPr>
      <w:rFonts w:ascii="Arial" w:hAnsi="Arial"/>
      <w:b/>
      <w:color w:val="000000"/>
      <w:position w:val="0"/>
      <w:sz w:val="36"/>
      <w:vertAlign w:val="baseline"/>
    </w:rPr>
  </w:style>
  <w:style w:type="character" w:customStyle="1" w:styleId="Char1">
    <w:name w:val="正文文本 Char"/>
    <w:link w:val="ae"/>
    <w:qFormat/>
    <w:rPr>
      <w:rFonts w:ascii="Times New Roman" w:hAnsi="Times New Roman"/>
      <w:szCs w:val="24"/>
    </w:rPr>
  </w:style>
  <w:style w:type="character" w:customStyle="1" w:styleId="085CharChar">
    <w:name w:val="首行缩进:  0.85 厘米 Char Char"/>
    <w:link w:val="085"/>
    <w:rPr>
      <w:rFonts w:eastAsia="昆仑黑体" w:cs="Arial Unicode MS"/>
      <w:sz w:val="28"/>
      <w:lang w:eastAsia="en-US" w:bidi="en-US"/>
    </w:rPr>
  </w:style>
  <w:style w:type="paragraph" w:customStyle="1" w:styleId="085">
    <w:name w:val="首行缩进:  0.85 厘米"/>
    <w:basedOn w:val="a6"/>
    <w:link w:val="085CharChar"/>
    <w:qFormat/>
    <w:pPr>
      <w:spacing w:line="360" w:lineRule="auto"/>
      <w:ind w:firstLine="482"/>
      <w:jc w:val="left"/>
    </w:pPr>
    <w:rPr>
      <w:rFonts w:eastAsia="昆仑黑体" w:cs="Arial Unicode MS"/>
      <w:sz w:val="28"/>
      <w:lang w:eastAsia="en-US" w:bidi="en-US"/>
    </w:rPr>
  </w:style>
  <w:style w:type="character" w:customStyle="1" w:styleId="0921Char">
    <w:name w:val="0921 Char"/>
    <w:qFormat/>
    <w:rPr>
      <w:rFonts w:ascii="宋体" w:hAnsi="Courier New" w:cs="宋体"/>
      <w:kern w:val="2"/>
      <w:sz w:val="21"/>
      <w:szCs w:val="21"/>
    </w:rPr>
  </w:style>
  <w:style w:type="character" w:customStyle="1" w:styleId="paramname2">
    <w:name w:val="paramname2"/>
    <w:qFormat/>
    <w:rPr>
      <w:color w:val="999999"/>
    </w:rPr>
  </w:style>
  <w:style w:type="character" w:customStyle="1" w:styleId="WW8Num2z3">
    <w:name w:val="WW8Num2z3"/>
    <w:qFormat/>
    <w:rPr>
      <w:rFonts w:ascii="Arial" w:hAnsi="Arial"/>
      <w:color w:val="auto"/>
      <w:position w:val="0"/>
      <w:sz w:val="21"/>
      <w:vertAlign w:val="baseline"/>
    </w:rPr>
  </w:style>
  <w:style w:type="character" w:customStyle="1" w:styleId="12">
    <w:name w:val="默认段落字体1"/>
    <w:qFormat/>
  </w:style>
  <w:style w:type="character" w:customStyle="1" w:styleId="WW8Num17z0">
    <w:name w:val="WW8Num17z0"/>
    <w:qFormat/>
    <w:rPr>
      <w:rFonts w:ascii="Wingdings" w:hAnsi="Wingdings"/>
    </w:rPr>
  </w:style>
  <w:style w:type="character" w:customStyle="1" w:styleId="WW-Absatz-Standardschriftart">
    <w:name w:val="WW-Absatz-Standardschriftart"/>
    <w:qFormat/>
  </w:style>
  <w:style w:type="character" w:customStyle="1" w:styleId="WW8Num22z1">
    <w:name w:val="WW8Num22z1"/>
    <w:qFormat/>
    <w:rPr>
      <w:rFonts w:ascii="Wingdings" w:hAnsi="Wingdings"/>
    </w:rPr>
  </w:style>
  <w:style w:type="character" w:customStyle="1" w:styleId="WW8Num2z2">
    <w:name w:val="WW8Num2z2"/>
    <w:qFormat/>
    <w:rPr>
      <w:rFonts w:ascii="Arial" w:hAnsi="Arial"/>
      <w:color w:val="000000"/>
      <w:position w:val="0"/>
      <w:sz w:val="24"/>
      <w:vertAlign w:val="baseline"/>
    </w:rPr>
  </w:style>
  <w:style w:type="character" w:customStyle="1" w:styleId="3Char1">
    <w:name w:val="正文文本缩进 3 Char"/>
    <w:link w:val="32"/>
    <w:qFormat/>
    <w:rPr>
      <w:rFonts w:ascii="Times New Roman" w:hAnsi="Times New Roman"/>
      <w:sz w:val="16"/>
      <w:szCs w:val="16"/>
    </w:rPr>
  </w:style>
  <w:style w:type="character" w:customStyle="1" w:styleId="CharChar0">
    <w:name w:val="正文要点 Char Char"/>
    <w:link w:val="a3"/>
    <w:qFormat/>
    <w:rPr>
      <w:szCs w:val="24"/>
    </w:rPr>
  </w:style>
  <w:style w:type="paragraph" w:customStyle="1" w:styleId="a3">
    <w:name w:val="正文要点"/>
    <w:basedOn w:val="a6"/>
    <w:next w:val="aff5"/>
    <w:link w:val="CharChar0"/>
    <w:qFormat/>
    <w:pPr>
      <w:numPr>
        <w:numId w:val="2"/>
      </w:numPr>
      <w:tabs>
        <w:tab w:val="clear" w:pos="840"/>
        <w:tab w:val="left" w:pos="420"/>
      </w:tabs>
      <w:spacing w:line="360" w:lineRule="auto"/>
    </w:pPr>
    <w:rPr>
      <w:szCs w:val="24"/>
    </w:rPr>
  </w:style>
  <w:style w:type="paragraph" w:customStyle="1" w:styleId="aff5">
    <w:name w:val="正文要点内容"/>
    <w:basedOn w:val="a3"/>
    <w:link w:val="CharChar1"/>
    <w:qFormat/>
    <w:pPr>
      <w:numPr>
        <w:numId w:val="0"/>
      </w:numPr>
      <w:tabs>
        <w:tab w:val="clear" w:pos="840"/>
      </w:tabs>
      <w:ind w:leftChars="400" w:left="400" w:firstLineChars="200" w:firstLine="200"/>
    </w:pPr>
    <w:rPr>
      <w:rFonts w:ascii="Times New Roman" w:hAnsi="Times New Roman"/>
    </w:rPr>
  </w:style>
  <w:style w:type="character" w:customStyle="1" w:styleId="WW8Num19z0">
    <w:name w:val="WW8Num19z0"/>
    <w:qFormat/>
    <w:rPr>
      <w:rFonts w:ascii="Wingdings" w:hAnsi="Wingdings"/>
    </w:rPr>
  </w:style>
  <w:style w:type="character" w:customStyle="1" w:styleId="case31">
    <w:name w:val="case31"/>
    <w:qFormat/>
    <w:rPr>
      <w:rFonts w:hint="default"/>
      <w:spacing w:val="390"/>
      <w:sz w:val="21"/>
      <w:szCs w:val="21"/>
    </w:rPr>
  </w:style>
  <w:style w:type="character" w:customStyle="1" w:styleId="mark4">
    <w:name w:val="mark4"/>
    <w:qFormat/>
  </w:style>
  <w:style w:type="character" w:customStyle="1" w:styleId="WW8Num9z0">
    <w:name w:val="WW8Num9z0"/>
    <w:qFormat/>
    <w:rPr>
      <w:b/>
    </w:rPr>
  </w:style>
  <w:style w:type="character" w:customStyle="1" w:styleId="apple-style-span">
    <w:name w:val="apple-style-span"/>
    <w:basedOn w:val="a7"/>
    <w:qFormat/>
  </w:style>
  <w:style w:type="character" w:customStyle="1" w:styleId="WW8Num31z1">
    <w:name w:val="WW8Num31z1"/>
    <w:qFormat/>
    <w:rPr>
      <w:b/>
      <w:color w:val="000000"/>
    </w:rPr>
  </w:style>
  <w:style w:type="character" w:customStyle="1" w:styleId="CharChar4">
    <w:name w:val="Char Char4"/>
    <w:qFormat/>
    <w:rPr>
      <w:rFonts w:eastAsia="宋体"/>
      <w:b/>
      <w:bCs/>
      <w:kern w:val="44"/>
      <w:sz w:val="44"/>
      <w:szCs w:val="44"/>
      <w:lang w:val="en-US" w:eastAsia="zh-CN" w:bidi="ar-SA"/>
    </w:rPr>
  </w:style>
  <w:style w:type="character" w:customStyle="1" w:styleId="WW8Num2z0">
    <w:name w:val="WW8Num2z0"/>
    <w:qFormat/>
    <w:rPr>
      <w:rFonts w:ascii="Arial" w:hAnsi="Arial"/>
      <w:b/>
      <w:color w:val="000000"/>
      <w:position w:val="0"/>
      <w:sz w:val="36"/>
      <w:vertAlign w:val="baseline"/>
    </w:rPr>
  </w:style>
  <w:style w:type="character" w:customStyle="1" w:styleId="WW8Num27z0">
    <w:name w:val="WW8Num27z0"/>
    <w:qFormat/>
    <w:rPr>
      <w:b/>
    </w:rPr>
  </w:style>
  <w:style w:type="character" w:customStyle="1" w:styleId="Char5">
    <w:name w:val="批注框文本 Char"/>
    <w:link w:val="af3"/>
    <w:qFormat/>
    <w:rPr>
      <w:rFonts w:ascii="Times New Roman" w:hAnsi="Times New Roman"/>
      <w:sz w:val="18"/>
      <w:szCs w:val="18"/>
    </w:rPr>
  </w:style>
  <w:style w:type="character" w:customStyle="1" w:styleId="WW-Absatz-Standardschriftart1">
    <w:name w:val="WW-Absatz-Standardschriftart1"/>
    <w:qFormat/>
  </w:style>
  <w:style w:type="character" w:customStyle="1" w:styleId="WW8Num8z0">
    <w:name w:val="WW8Num8z0"/>
    <w:qFormat/>
    <w:rPr>
      <w:b/>
    </w:rPr>
  </w:style>
  <w:style w:type="character" w:customStyle="1" w:styleId="jk">
    <w:name w:val="jk"/>
    <w:qFormat/>
  </w:style>
  <w:style w:type="character" w:customStyle="1" w:styleId="2Char0">
    <w:name w:val="正文文本缩进 2 Char"/>
    <w:link w:val="20"/>
    <w:qFormat/>
    <w:rPr>
      <w:rFonts w:ascii="Times New Roman" w:hAnsi="Times New Roman"/>
      <w:szCs w:val="24"/>
    </w:rPr>
  </w:style>
  <w:style w:type="character" w:customStyle="1" w:styleId="font131">
    <w:name w:val="font131"/>
    <w:qFormat/>
    <w:rPr>
      <w:sz w:val="20"/>
      <w:szCs w:val="20"/>
    </w:rPr>
  </w:style>
  <w:style w:type="character" w:customStyle="1" w:styleId="Absatz-Standardschriftart">
    <w:name w:val="Absatz-Standardschriftart"/>
    <w:qFormat/>
  </w:style>
  <w:style w:type="character" w:customStyle="1" w:styleId="WW8Num1z1">
    <w:name w:val="WW8Num1z1"/>
    <w:qFormat/>
    <w:rPr>
      <w:b/>
      <w:sz w:val="28"/>
    </w:rPr>
  </w:style>
  <w:style w:type="character" w:customStyle="1" w:styleId="ca-2">
    <w:name w:val="ca-2"/>
    <w:basedOn w:val="a7"/>
    <w:qFormat/>
  </w:style>
  <w:style w:type="character" w:customStyle="1" w:styleId="Char2">
    <w:name w:val="正文文本缩进 Char"/>
    <w:link w:val="af"/>
    <w:qFormat/>
    <w:rPr>
      <w:rFonts w:ascii="仿宋_GB2312" w:eastAsia="仿宋_GB2312" w:hAnsi="Times New Roman"/>
      <w:sz w:val="32"/>
    </w:rPr>
  </w:style>
  <w:style w:type="character" w:customStyle="1" w:styleId="CharChar1">
    <w:name w:val="正文要点内容 Char Char"/>
    <w:link w:val="aff5"/>
    <w:qFormat/>
    <w:rPr>
      <w:rFonts w:ascii="Times New Roman" w:hAnsi="Times New Roman"/>
      <w:szCs w:val="24"/>
    </w:rPr>
  </w:style>
  <w:style w:type="character" w:customStyle="1" w:styleId="Char4">
    <w:name w:val="日期 Char"/>
    <w:link w:val="af2"/>
    <w:qFormat/>
    <w:rPr>
      <w:rFonts w:ascii="宋体" w:hAnsi="Courier New" w:cs="Courier New"/>
      <w:szCs w:val="21"/>
    </w:rPr>
  </w:style>
  <w:style w:type="character" w:customStyle="1" w:styleId="a14redbold1">
    <w:name w:val="a14_red_bold1"/>
    <w:qFormat/>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qFormat/>
    <w:rPr>
      <w:rFonts w:ascii="新宋体" w:eastAsia="新宋体" w:hAnsi="新宋体" w:cs="宋体"/>
      <w:b/>
      <w:bCs/>
      <w:sz w:val="28"/>
    </w:rPr>
  </w:style>
  <w:style w:type="paragraph" w:customStyle="1" w:styleId="21heading2IndentLeft025inh2h1">
    <w:name w:val="样式 标题 2第一层条论文标题 1正文二级标题heading 2 + Indent: Left 0.25 inh2h...1"/>
    <w:basedOn w:val="2"/>
    <w:link w:val="21heading2IndentLeft025inh2h1CharChar"/>
    <w:qFormat/>
    <w:pPr>
      <w:keepNext w:val="0"/>
      <w:keepLines w:val="0"/>
      <w:spacing w:before="0" w:after="156" w:line="360" w:lineRule="auto"/>
    </w:pPr>
    <w:rPr>
      <w:rFonts w:ascii="新宋体" w:eastAsia="新宋体" w:hAnsi="新宋体" w:cs="宋体"/>
      <w:kern w:val="2"/>
      <w:sz w:val="28"/>
      <w:szCs w:val="22"/>
    </w:rPr>
  </w:style>
  <w:style w:type="character" w:customStyle="1" w:styleId="WW8Num2z1">
    <w:name w:val="WW8Num2z1"/>
    <w:qFormat/>
    <w:rPr>
      <w:rFonts w:ascii="Arial" w:hAnsi="Arial"/>
      <w:color w:val="000000"/>
      <w:position w:val="0"/>
      <w:sz w:val="30"/>
      <w:vertAlign w:val="baseline"/>
    </w:rPr>
  </w:style>
  <w:style w:type="character" w:customStyle="1" w:styleId="WW8Num13z0">
    <w:name w:val="WW8Num13z0"/>
    <w:qFormat/>
    <w:rPr>
      <w:rFonts w:ascii="Wingdings" w:hAnsi="Wingdings"/>
    </w:rPr>
  </w:style>
  <w:style w:type="character" w:customStyle="1" w:styleId="huei12b1">
    <w:name w:val="huei12b1"/>
    <w:qFormat/>
    <w:rPr>
      <w:b/>
      <w:color w:val="333333"/>
      <w:sz w:val="18"/>
    </w:rPr>
  </w:style>
  <w:style w:type="character" w:customStyle="1" w:styleId="3Char0">
    <w:name w:val="正文文本 3 Char"/>
    <w:link w:val="30"/>
    <w:qFormat/>
    <w:rPr>
      <w:rFonts w:ascii="黑体" w:eastAsia="黑体" w:hAnsi="Arial"/>
      <w:b/>
      <w:sz w:val="28"/>
    </w:rPr>
  </w:style>
  <w:style w:type="character" w:customStyle="1" w:styleId="h4Char">
    <w:name w:val="h4 Char"/>
    <w:qFormat/>
    <w:rPr>
      <w:rFonts w:ascii="Arial" w:eastAsia="黑体" w:hAnsi="Arial" w:cs="Arial"/>
      <w:b/>
      <w:bCs/>
      <w:sz w:val="28"/>
      <w:szCs w:val="28"/>
      <w:lang w:val="en-US" w:eastAsia="zh-CN" w:bidi="ar-SA"/>
    </w:rPr>
  </w:style>
  <w:style w:type="character" w:customStyle="1" w:styleId="WW8Num12z6">
    <w:name w:val="WW8Num12z6"/>
    <w:qFormat/>
    <w:rPr>
      <w:rFonts w:ascii="Times New Roman" w:hAnsi="Times New Roman"/>
    </w:rPr>
  </w:style>
  <w:style w:type="character" w:customStyle="1" w:styleId="ca-3">
    <w:name w:val="ca-3"/>
    <w:basedOn w:val="a7"/>
    <w:qFormat/>
  </w:style>
  <w:style w:type="character" w:customStyle="1" w:styleId="WW8Num18z0">
    <w:name w:val="WW8Num18z0"/>
    <w:qFormat/>
    <w:rPr>
      <w:b/>
    </w:rPr>
  </w:style>
  <w:style w:type="character" w:customStyle="1" w:styleId="Char6">
    <w:name w:val="页脚 Char"/>
    <w:link w:val="af4"/>
    <w:qFormat/>
    <w:rPr>
      <w:rFonts w:ascii="Times New Roman" w:hAnsi="Times New Roman"/>
      <w:sz w:val="18"/>
      <w:szCs w:val="18"/>
    </w:rPr>
  </w:style>
  <w:style w:type="character" w:customStyle="1" w:styleId="WW8Num31z2">
    <w:name w:val="WW8Num31z2"/>
    <w:qFormat/>
    <w:rPr>
      <w:b/>
    </w:rPr>
  </w:style>
  <w:style w:type="character" w:customStyle="1" w:styleId="WW8Num14z0">
    <w:name w:val="WW8Num14z0"/>
    <w:qFormat/>
    <w:rPr>
      <w:b/>
    </w:rPr>
  </w:style>
  <w:style w:type="character" w:customStyle="1" w:styleId="WW8Num16z0">
    <w:name w:val="WW8Num16z0"/>
    <w:qFormat/>
    <w:rPr>
      <w:b/>
    </w:rPr>
  </w:style>
  <w:style w:type="character" w:customStyle="1" w:styleId="WW8Num16z1">
    <w:name w:val="WW8Num16z1"/>
    <w:qFormat/>
    <w:rPr>
      <w:rFonts w:ascii="Wingdings" w:hAnsi="Wingdings"/>
    </w:rPr>
  </w:style>
  <w:style w:type="character" w:customStyle="1" w:styleId="WW8Num23z0">
    <w:name w:val="WW8Num23z0"/>
    <w:qFormat/>
    <w:rPr>
      <w:rFonts w:ascii="Wingdings" w:hAnsi="Wingdings"/>
    </w:rPr>
  </w:style>
  <w:style w:type="character" w:customStyle="1" w:styleId="CharChar2">
    <w:name w:val="正文段落 Char Char"/>
    <w:link w:val="aff6"/>
    <w:qFormat/>
    <w:rPr>
      <w:rFonts w:ascii="宋体" w:hAnsi="宋体"/>
      <w:sz w:val="28"/>
    </w:rPr>
  </w:style>
  <w:style w:type="paragraph" w:customStyle="1" w:styleId="aff6">
    <w:name w:val="正文段落"/>
    <w:basedOn w:val="a6"/>
    <w:link w:val="CharChar2"/>
    <w:qFormat/>
    <w:pPr>
      <w:ind w:firstLineChars="200" w:firstLine="560"/>
    </w:pPr>
    <w:rPr>
      <w:rFonts w:ascii="宋体" w:hAnsi="宋体"/>
      <w:sz w:val="28"/>
    </w:rPr>
  </w:style>
  <w:style w:type="paragraph" w:customStyle="1" w:styleId="List1">
    <w:name w:val="List1"/>
    <w:basedOn w:val="a6"/>
    <w:qFormat/>
    <w:pPr>
      <w:widowControl/>
      <w:tabs>
        <w:tab w:val="left" w:pos="1145"/>
      </w:tabs>
      <w:spacing w:after="120" w:line="360" w:lineRule="auto"/>
      <w:ind w:left="425"/>
    </w:pPr>
    <w:rPr>
      <w:rFonts w:ascii="楷体_GB2312" w:eastAsia="楷体_GB2312" w:hAnsi="Times New Roman" w:cs="Times New Roman" w:hint="eastAsia"/>
      <w:kern w:val="0"/>
      <w:sz w:val="24"/>
      <w:szCs w:val="24"/>
    </w:rPr>
  </w:style>
  <w:style w:type="paragraph" w:customStyle="1" w:styleId="font7">
    <w:name w:val="font7"/>
    <w:basedOn w:val="a6"/>
    <w:qFormat/>
    <w:pPr>
      <w:widowControl/>
      <w:spacing w:before="100" w:beforeAutospacing="1" w:after="100" w:afterAutospacing="1"/>
      <w:jc w:val="left"/>
    </w:pPr>
    <w:rPr>
      <w:rFonts w:ascii="楷体_GB2312" w:eastAsia="楷体_GB2312" w:hAnsi="宋体" w:cs="楷体_GB2312"/>
      <w:b/>
      <w:bCs/>
      <w:kern w:val="0"/>
      <w:sz w:val="22"/>
    </w:rPr>
  </w:style>
  <w:style w:type="paragraph" w:customStyle="1" w:styleId="aff7">
    <w:name w:val="标签"/>
    <w:basedOn w:val="a6"/>
    <w:qFormat/>
    <w:pPr>
      <w:suppressLineNumbers/>
      <w:suppressAutoHyphens/>
      <w:spacing w:before="120" w:after="120"/>
    </w:pPr>
    <w:rPr>
      <w:rFonts w:ascii="宋体" w:eastAsia="宋体" w:hAnsi="宋体" w:cs="Times New Roman"/>
      <w:i/>
      <w:kern w:val="1"/>
      <w:sz w:val="24"/>
      <w:szCs w:val="20"/>
      <w:lang w:eastAsia="ar-SA"/>
    </w:rPr>
  </w:style>
  <w:style w:type="paragraph" w:customStyle="1" w:styleId="xl26">
    <w:name w:val="xl26"/>
    <w:basedOn w:val="a6"/>
    <w:qFormat/>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qFormat/>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6"/>
    <w:qFormat/>
    <w:pPr>
      <w:widowControl/>
      <w:spacing w:before="100" w:beforeAutospacing="1" w:after="100" w:afterAutospacing="1"/>
      <w:jc w:val="center"/>
    </w:pPr>
    <w:rPr>
      <w:rFonts w:ascii="宋体" w:eastAsia="宋体" w:hAnsi="宋体" w:cs="宋体"/>
      <w:color w:val="000000"/>
      <w:kern w:val="0"/>
      <w:sz w:val="20"/>
      <w:szCs w:val="20"/>
    </w:rPr>
  </w:style>
  <w:style w:type="paragraph" w:customStyle="1" w:styleId="100">
    <w:name w:val="内容目录 10"/>
    <w:basedOn w:val="aa"/>
    <w:qFormat/>
    <w:pPr>
      <w:tabs>
        <w:tab w:val="right" w:leader="dot" w:pos="9637"/>
      </w:tabs>
      <w:ind w:left="2547"/>
    </w:pPr>
  </w:style>
  <w:style w:type="paragraph" w:customStyle="1" w:styleId="font8">
    <w:name w:val="font8"/>
    <w:basedOn w:val="a6"/>
    <w:qFormat/>
    <w:pPr>
      <w:widowControl/>
      <w:spacing w:before="100" w:beforeAutospacing="1" w:after="100" w:afterAutospacing="1"/>
      <w:jc w:val="left"/>
    </w:pPr>
    <w:rPr>
      <w:rFonts w:ascii="黑体" w:eastAsia="黑体" w:hAnsi="Arial Unicode MS" w:cs="Arial Unicode MS" w:hint="eastAsia"/>
      <w:kern w:val="0"/>
      <w:sz w:val="22"/>
    </w:rPr>
  </w:style>
  <w:style w:type="paragraph" w:customStyle="1" w:styleId="aff8">
    <w:name w:val="首行缩进"/>
    <w:basedOn w:val="a6"/>
    <w:qFormat/>
    <w:pPr>
      <w:autoSpaceDE w:val="0"/>
      <w:autoSpaceDN w:val="0"/>
      <w:adjustRightInd w:val="0"/>
      <w:spacing w:line="360" w:lineRule="auto"/>
      <w:ind w:firstLineChars="200" w:firstLine="480"/>
      <w:jc w:val="left"/>
    </w:pPr>
    <w:rPr>
      <w:rFonts w:ascii="Times New Roman" w:eastAsia="宋体" w:hAnsi="Times New Roman" w:cs="Times New Roman"/>
      <w:sz w:val="24"/>
      <w:szCs w:val="21"/>
    </w:rPr>
  </w:style>
  <w:style w:type="paragraph" w:customStyle="1" w:styleId="aff9">
    <w:name w:val="框内容"/>
    <w:basedOn w:val="ae"/>
    <w:qFormat/>
    <w:pPr>
      <w:suppressAutoHyphens/>
    </w:pPr>
    <w:rPr>
      <w:rFonts w:ascii="方正大黑简体" w:eastAsia="方正大黑简体" w:hAnsi="宋体" w:hint="eastAsia"/>
      <w:kern w:val="44"/>
      <w:position w:val="6"/>
      <w:sz w:val="30"/>
      <w:szCs w:val="20"/>
    </w:rPr>
  </w:style>
  <w:style w:type="paragraph" w:customStyle="1" w:styleId="pa-2">
    <w:name w:val="pa-2"/>
    <w:basedOn w:val="a6"/>
    <w:qFormat/>
    <w:pPr>
      <w:widowControl/>
      <w:spacing w:line="360" w:lineRule="atLeast"/>
      <w:ind w:firstLine="480"/>
    </w:pPr>
    <w:rPr>
      <w:rFonts w:ascii="宋体" w:eastAsia="宋体" w:hAnsi="宋体" w:cs="宋体"/>
      <w:kern w:val="0"/>
      <w:sz w:val="24"/>
      <w:szCs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affa">
    <w:name w:val="前言、引言标题"/>
    <w:next w:val="a6"/>
    <w:qFormat/>
    <w:pPr>
      <w:shd w:val="clear" w:color="auto" w:fill="FFFFFF"/>
      <w:tabs>
        <w:tab w:val="left" w:pos="840"/>
      </w:tabs>
      <w:spacing w:before="640" w:after="560"/>
      <w:ind w:left="840" w:hanging="420"/>
      <w:jc w:val="center"/>
      <w:outlineLvl w:val="0"/>
    </w:pPr>
    <w:rPr>
      <w:rFonts w:ascii="黑体" w:eastAsia="黑体"/>
      <w:sz w:val="32"/>
    </w:rPr>
  </w:style>
  <w:style w:type="paragraph" w:customStyle="1" w:styleId="ParaChar">
    <w:name w:val="默认段落字体 Para Char"/>
    <w:basedOn w:val="a6"/>
    <w:qFormat/>
    <w:rPr>
      <w:rFonts w:ascii="Times New Roman" w:eastAsia="宋体" w:hAnsi="Times New Roman" w:cs="Times New Roman"/>
      <w:sz w:val="28"/>
      <w:szCs w:val="21"/>
    </w:rPr>
  </w:style>
  <w:style w:type="paragraph" w:customStyle="1" w:styleId="affb">
    <w:name w:val="表格标题"/>
    <w:basedOn w:val="affc"/>
    <w:qFormat/>
    <w:pPr>
      <w:jc w:val="center"/>
    </w:pPr>
    <w:rPr>
      <w:b/>
    </w:rPr>
  </w:style>
  <w:style w:type="paragraph" w:customStyle="1" w:styleId="affc">
    <w:name w:val="表格内容"/>
    <w:basedOn w:val="a6"/>
    <w:qFormat/>
    <w:pPr>
      <w:suppressLineNumbers/>
      <w:suppressAutoHyphens/>
    </w:pPr>
    <w:rPr>
      <w:rFonts w:ascii="宋体" w:eastAsia="宋体" w:hAnsi="宋体" w:cs="Times New Roman"/>
      <w:kern w:val="1"/>
      <w:sz w:val="28"/>
      <w:szCs w:val="20"/>
      <w:lang w:eastAsia="ar-SA"/>
    </w:rPr>
  </w:style>
  <w:style w:type="paragraph" w:customStyle="1" w:styleId="CharChar3">
    <w:name w:val="批注框文本 Char Char"/>
    <w:basedOn w:val="a6"/>
    <w:qFormat/>
    <w:rPr>
      <w:rFonts w:ascii="Times New Roman" w:eastAsia="宋体" w:hAnsi="Times New Roman" w:cs="Times New Roman"/>
      <w:sz w:val="18"/>
      <w:szCs w:val="18"/>
    </w:rPr>
  </w:style>
  <w:style w:type="paragraph" w:customStyle="1" w:styleId="CharCharChar">
    <w:name w:val="Char Char Char"/>
    <w:basedOn w:val="a6"/>
    <w:qFormat/>
    <w:pPr>
      <w:widowControl/>
      <w:suppressAutoHyphens/>
      <w:spacing w:after="160" w:line="240" w:lineRule="exact"/>
      <w:jc w:val="left"/>
    </w:pPr>
    <w:rPr>
      <w:rFonts w:ascii="Verdana" w:eastAsia="宋体" w:hAnsi="Verdana" w:cs="Times New Roman"/>
      <w:kern w:val="1"/>
      <w:sz w:val="20"/>
      <w:szCs w:val="20"/>
      <w:lang w:eastAsia="ar-SA"/>
    </w:rPr>
  </w:style>
  <w:style w:type="paragraph" w:customStyle="1" w:styleId="CSS1">
    <w:name w:val="CSS1级正文"/>
    <w:basedOn w:val="ae"/>
    <w:qFormat/>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d">
    <w:name w:val="标题二样式"/>
    <w:basedOn w:val="2"/>
    <w:qFormat/>
    <w:pPr>
      <w:suppressAutoHyphens/>
      <w:spacing w:before="0" w:after="0" w:line="240" w:lineRule="auto"/>
      <w:jc w:val="left"/>
    </w:pPr>
    <w:rPr>
      <w:bCs w:val="0"/>
      <w:kern w:val="1"/>
      <w:szCs w:val="20"/>
      <w:lang w:eastAsia="ar-SA"/>
    </w:rPr>
  </w:style>
  <w:style w:type="paragraph" w:customStyle="1" w:styleId="DL">
    <w:name w:val="D&amp;L"/>
    <w:basedOn w:val="af5"/>
    <w:qFormat/>
    <w:pPr>
      <w:pBdr>
        <w:bottom w:val="thinThickSmallGap" w:sz="18" w:space="1" w:color="auto"/>
      </w:pBdr>
      <w:adjustRightInd w:val="0"/>
      <w:snapToGrid/>
      <w:spacing w:line="240" w:lineRule="atLeast"/>
      <w:textAlignment w:val="baseline"/>
    </w:pPr>
    <w:rPr>
      <w:sz w:val="24"/>
      <w:szCs w:val="20"/>
    </w:rPr>
  </w:style>
  <w:style w:type="paragraph" w:customStyle="1" w:styleId="13">
    <w:name w:val="论文标题1"/>
    <w:basedOn w:val="1"/>
    <w:qFormat/>
    <w:pPr>
      <w:tabs>
        <w:tab w:val="left" w:pos="747"/>
      </w:tabs>
      <w:adjustRightInd w:val="0"/>
      <w:spacing w:line="240" w:lineRule="auto"/>
      <w:ind w:left="747" w:hanging="567"/>
      <w:textAlignment w:val="baseline"/>
    </w:pPr>
  </w:style>
  <w:style w:type="paragraph" w:customStyle="1" w:styleId="affe">
    <w:name w:val="我的正文"/>
    <w:basedOn w:val="a6"/>
    <w:qFormat/>
    <w:pPr>
      <w:ind w:firstLineChars="200" w:firstLine="200"/>
    </w:pPr>
    <w:rPr>
      <w:rFonts w:ascii="宋体" w:eastAsia="宋体" w:hAnsi="宋体" w:cs="Times New Roman"/>
      <w:sz w:val="24"/>
      <w:szCs w:val="20"/>
    </w:rPr>
  </w:style>
  <w:style w:type="paragraph" w:customStyle="1" w:styleId="afff">
    <w:name w:val="表格"/>
    <w:basedOn w:val="afff0"/>
    <w:qFormat/>
    <w:pPr>
      <w:spacing w:line="240" w:lineRule="atLeast"/>
      <w:ind w:firstLineChars="0" w:firstLine="0"/>
      <w:jc w:val="center"/>
    </w:pPr>
    <w:rPr>
      <w:rFonts w:ascii="Arial" w:eastAsia="宋体" w:hAnsi="Arial"/>
      <w:sz w:val="21"/>
    </w:rPr>
  </w:style>
  <w:style w:type="paragraph" w:customStyle="1" w:styleId="afff0">
    <w:name w:val="正文部分"/>
    <w:basedOn w:val="a6"/>
    <w:qFormat/>
    <w:pPr>
      <w:spacing w:line="500" w:lineRule="exact"/>
      <w:ind w:firstLineChars="200" w:firstLine="480"/>
      <w:textAlignment w:val="center"/>
    </w:pPr>
    <w:rPr>
      <w:rFonts w:ascii="华文细黑" w:eastAsia="楷体_GB2312" w:hAnsi="华文细黑" w:cs="Times New Roman"/>
      <w:sz w:val="24"/>
      <w:szCs w:val="20"/>
    </w:rPr>
  </w:style>
  <w:style w:type="paragraph" w:customStyle="1" w:styleId="afff1">
    <w:name w:val="ÕýÎÄ"/>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d">
    <w:name w:val="Char"/>
    <w:basedOn w:val="a6"/>
    <w:qFormat/>
    <w:rPr>
      <w:rFonts w:ascii="Times New Roman" w:eastAsia="宋体" w:hAnsi="Times New Roman" w:cs="Times New Roman"/>
      <w:sz w:val="28"/>
      <w:szCs w:val="24"/>
    </w:rPr>
  </w:style>
  <w:style w:type="paragraph" w:customStyle="1" w:styleId="afff2">
    <w:name w:val="正文内容"/>
    <w:basedOn w:val="a6"/>
    <w:qFormat/>
    <w:pPr>
      <w:suppressAutoHyphens/>
    </w:pPr>
    <w:rPr>
      <w:rFonts w:ascii="Arial" w:eastAsia="宋体" w:hAnsi="Arial" w:cs="Times New Roman"/>
      <w:spacing w:val="-12"/>
      <w:kern w:val="21"/>
      <w:sz w:val="28"/>
      <w:szCs w:val="20"/>
      <w:lang w:eastAsia="ar-SA"/>
    </w:rPr>
  </w:style>
  <w:style w:type="paragraph" w:customStyle="1" w:styleId="Char1CharCharCharCharCharChar">
    <w:name w:val="Char1 Char Char Char Char Char Char"/>
    <w:basedOn w:val="a6"/>
    <w:qFormat/>
    <w:rPr>
      <w:rFonts w:ascii="Tahoma" w:eastAsia="宋体" w:hAnsi="Tahoma" w:cs="Times New Roman"/>
      <w:sz w:val="24"/>
      <w:szCs w:val="20"/>
    </w:rPr>
  </w:style>
  <w:style w:type="paragraph" w:customStyle="1" w:styleId="afff3">
    <w:name w:val="标准正文"/>
    <w:basedOn w:val="a6"/>
    <w:qFormat/>
    <w:pPr>
      <w:spacing w:line="360" w:lineRule="auto"/>
      <w:ind w:firstLineChars="200" w:firstLine="420"/>
    </w:pPr>
    <w:rPr>
      <w:rFonts w:ascii="Calibri" w:eastAsia="宋体" w:hAnsi="Calibri" w:cs="Times New Roman"/>
      <w:sz w:val="28"/>
      <w:szCs w:val="20"/>
    </w:rPr>
  </w:style>
  <w:style w:type="paragraph" w:customStyle="1" w:styleId="xl33">
    <w:name w:val="xl33"/>
    <w:basedOn w:val="a6"/>
    <w:qFormat/>
    <w:pPr>
      <w:widowControl/>
      <w:spacing w:before="100" w:beforeAutospacing="1" w:after="100" w:afterAutospacing="1"/>
      <w:jc w:val="center"/>
      <w:textAlignment w:val="center"/>
    </w:pPr>
    <w:rPr>
      <w:rFonts w:ascii="黑体" w:eastAsia="黑体" w:hAnsi="Arial Unicode MS" w:cs="Arial Unicode MS" w:hint="eastAsia"/>
      <w:kern w:val="0"/>
      <w:sz w:val="22"/>
    </w:rPr>
  </w:style>
  <w:style w:type="paragraph" w:customStyle="1" w:styleId="Normal1">
    <w:name w:val="Normal1"/>
    <w:basedOn w:val="a6"/>
    <w:qFormat/>
    <w:pPr>
      <w:suppressAutoHyphens/>
      <w:spacing w:line="360" w:lineRule="auto"/>
    </w:pPr>
    <w:rPr>
      <w:rFonts w:ascii="宋体" w:eastAsia="宋体" w:hAnsi="宋体" w:cs="Times New Roman"/>
      <w:kern w:val="1"/>
      <w:sz w:val="28"/>
      <w:szCs w:val="20"/>
      <w:lang w:eastAsia="ar-SA"/>
    </w:rPr>
  </w:style>
  <w:style w:type="paragraph" w:customStyle="1" w:styleId="xl25">
    <w:name w:val="xl25"/>
    <w:basedOn w:val="a6"/>
    <w:qFormat/>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0"/>
      <w:szCs w:val="20"/>
    </w:rPr>
  </w:style>
  <w:style w:type="paragraph" w:customStyle="1" w:styleId="ParaCharCharCharChar">
    <w:name w:val="默认段落字体 Para Char Char Char Char"/>
    <w:basedOn w:val="a6"/>
    <w:qFormat/>
    <w:rPr>
      <w:rFonts w:ascii="Times New Roman" w:eastAsia="宋体" w:hAnsi="Times New Roman" w:cs="Times New Roman"/>
      <w:sz w:val="28"/>
      <w:szCs w:val="24"/>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rFonts w:cs="宋体"/>
      <w:sz w:val="28"/>
      <w:szCs w:val="20"/>
    </w:rPr>
  </w:style>
  <w:style w:type="paragraph" w:customStyle="1" w:styleId="14">
    <w:name w:val="样式1"/>
    <w:basedOn w:val="a6"/>
    <w:qFormat/>
    <w:pPr>
      <w:tabs>
        <w:tab w:val="left" w:pos="1674"/>
      </w:tabs>
      <w:adjustRightInd w:val="0"/>
      <w:ind w:left="1674" w:hanging="1125"/>
      <w:textAlignment w:val="baseline"/>
    </w:pPr>
    <w:rPr>
      <w:rFonts w:ascii="宋体" w:eastAsia="宋体" w:hAnsi="宋体" w:cs="Times New Roman"/>
      <w:kern w:val="0"/>
      <w:sz w:val="28"/>
      <w:szCs w:val="21"/>
    </w:rPr>
  </w:style>
  <w:style w:type="paragraph" w:customStyle="1" w:styleId="TableDescription">
    <w:name w:val="Table Description"/>
    <w:basedOn w:val="a6"/>
    <w:qFormat/>
    <w:pPr>
      <w:suppressAutoHyphens/>
    </w:pPr>
    <w:rPr>
      <w:rFonts w:ascii="宋体" w:eastAsia="宋体" w:hAnsi="宋体" w:cs="Times New Roman"/>
      <w:kern w:val="1"/>
      <w:sz w:val="28"/>
      <w:szCs w:val="20"/>
      <w:lang w:eastAsia="ar-SA"/>
    </w:rPr>
  </w:style>
  <w:style w:type="paragraph" w:customStyle="1" w:styleId="tableheading">
    <w:name w:val="tableheading"/>
    <w:basedOn w:val="a6"/>
    <w:qFormat/>
    <w:pPr>
      <w:widowControl/>
      <w:numPr>
        <w:numId w:val="3"/>
      </w:numPr>
      <w:spacing w:before="100" w:beforeAutospacing="1" w:after="100" w:afterAutospacing="1" w:line="240" w:lineRule="atLeast"/>
      <w:ind w:left="0" w:firstLine="0"/>
      <w:jc w:val="left"/>
    </w:pPr>
    <w:rPr>
      <w:rFonts w:ascii="宋体" w:eastAsia="宋体" w:hAnsi="宋体" w:cs="Times New Roman" w:hint="eastAsia"/>
      <w:kern w:val="0"/>
      <w:sz w:val="18"/>
      <w:szCs w:val="20"/>
    </w:rPr>
  </w:style>
  <w:style w:type="paragraph" w:customStyle="1" w:styleId="Bullet">
    <w:name w:val="Bullet"/>
    <w:basedOn w:val="a6"/>
    <w:qFormat/>
    <w:pPr>
      <w:widowControl/>
      <w:adjustRightInd w:val="0"/>
      <w:spacing w:before="60" w:after="60" w:line="500" w:lineRule="exact"/>
      <w:ind w:firstLineChars="196" w:firstLine="551"/>
    </w:pPr>
    <w:rPr>
      <w:rFonts w:ascii="宋体" w:eastAsia="宋体" w:hAnsi="宋体" w:cs="宋体"/>
      <w:b/>
      <w:color w:val="333333"/>
      <w:kern w:val="0"/>
      <w:sz w:val="28"/>
      <w:szCs w:val="28"/>
    </w:rPr>
  </w:style>
  <w:style w:type="paragraph" w:customStyle="1" w:styleId="CharCharCharChar">
    <w:name w:val="Char Char Char Char"/>
    <w:basedOn w:val="a6"/>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WPSPlain">
    <w:name w:val="WPS Plain"/>
    <w:qFormat/>
  </w:style>
  <w:style w:type="paragraph" w:customStyle="1" w:styleId="Char1CharCharChar">
    <w:name w:val="Char1 Char Char Char"/>
    <w:basedOn w:val="a6"/>
    <w:qFormat/>
    <w:pPr>
      <w:suppressAutoHyphens/>
    </w:pPr>
    <w:rPr>
      <w:rFonts w:ascii="宋体" w:eastAsia="宋体" w:hAnsi="宋体" w:cs="Times New Roman"/>
      <w:kern w:val="1"/>
      <w:sz w:val="24"/>
      <w:szCs w:val="20"/>
      <w:lang w:eastAsia="ar-SA"/>
    </w:rPr>
  </w:style>
  <w:style w:type="paragraph" w:customStyle="1" w:styleId="FigureDescription">
    <w:name w:val="Figure Description"/>
    <w:basedOn w:val="a6"/>
    <w:qFormat/>
    <w:pPr>
      <w:suppressAutoHyphens/>
    </w:pPr>
    <w:rPr>
      <w:rFonts w:ascii="宋体" w:eastAsia="宋体" w:hAnsi="宋体" w:cs="Times New Roman"/>
      <w:kern w:val="1"/>
      <w:sz w:val="28"/>
      <w:szCs w:val="20"/>
      <w:lang w:eastAsia="ar-SA"/>
    </w:rPr>
  </w:style>
  <w:style w:type="paragraph" w:customStyle="1" w:styleId="afff4">
    <w:name w:val="文档正文"/>
    <w:basedOn w:val="a6"/>
    <w:qFormat/>
    <w:pPr>
      <w:adjustRightInd w:val="0"/>
      <w:spacing w:line="480" w:lineRule="atLeast"/>
      <w:ind w:firstLine="567"/>
      <w:textAlignment w:val="baseline"/>
    </w:pPr>
    <w:rPr>
      <w:rFonts w:ascii="长城仿宋" w:eastAsia="宋体" w:hAnsi="Times New Roman" w:cs="Times New Roman"/>
      <w:kern w:val="0"/>
      <w:sz w:val="24"/>
      <w:szCs w:val="20"/>
    </w:rPr>
  </w:style>
  <w:style w:type="paragraph" w:customStyle="1" w:styleId="1156156">
    <w:name w:val="样式 标题 1 + 黑体 小二 居中 段前: 15.6 磅 段后: 15.6 磅 行距: 单倍行距"/>
    <w:basedOn w:val="1"/>
    <w:qFormat/>
    <w:pPr>
      <w:spacing w:before="312" w:after="312" w:line="240" w:lineRule="auto"/>
    </w:pPr>
    <w:rPr>
      <w:rFonts w:ascii="黑体" w:eastAsia="黑体" w:cs="宋体"/>
      <w:szCs w:val="20"/>
    </w:rPr>
  </w:style>
  <w:style w:type="paragraph" w:customStyle="1" w:styleId="bodytext">
    <w:name w:val="bodytext"/>
    <w:basedOn w:val="a6"/>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1Char">
    <w:name w:val="Char Char Char Char Char Char Char1 Char"/>
    <w:basedOn w:val="a6"/>
    <w:qFormat/>
    <w:rPr>
      <w:rFonts w:ascii="Tahoma" w:eastAsia="宋体" w:hAnsi="Tahoma" w:cs="Times New Roman"/>
      <w:sz w:val="24"/>
      <w:szCs w:val="20"/>
    </w:rPr>
  </w:style>
  <w:style w:type="paragraph" w:customStyle="1" w:styleId="font5">
    <w:name w:val="font5"/>
    <w:basedOn w:val="a6"/>
    <w:qFormat/>
    <w:pPr>
      <w:widowControl/>
      <w:spacing w:before="100" w:beforeAutospacing="1" w:after="100" w:afterAutospacing="1"/>
      <w:jc w:val="left"/>
    </w:pPr>
    <w:rPr>
      <w:rFonts w:ascii="宋体" w:eastAsia="宋体" w:hAnsi="宋体" w:cs="宋体"/>
      <w:kern w:val="0"/>
      <w:sz w:val="18"/>
      <w:szCs w:val="18"/>
    </w:rPr>
  </w:style>
  <w:style w:type="paragraph" w:customStyle="1" w:styleId="a0">
    <w:name w:val="三级条标题"/>
    <w:basedOn w:val="a"/>
    <w:next w:val="a6"/>
    <w:qFormat/>
    <w:pPr>
      <w:numPr>
        <w:ilvl w:val="4"/>
      </w:numPr>
      <w:tabs>
        <w:tab w:val="left" w:pos="360"/>
      </w:tabs>
      <w:outlineLvl w:val="4"/>
    </w:pPr>
  </w:style>
  <w:style w:type="paragraph" w:customStyle="1" w:styleId="a">
    <w:name w:val="二级条标题"/>
    <w:basedOn w:val="a6"/>
    <w:next w:val="a6"/>
    <w:qFormat/>
    <w:pPr>
      <w:widowControl/>
      <w:numPr>
        <w:ilvl w:val="3"/>
        <w:numId w:val="4"/>
      </w:numPr>
      <w:jc w:val="left"/>
      <w:outlineLvl w:val="3"/>
    </w:pPr>
    <w:rPr>
      <w:rFonts w:ascii="Times New Roman" w:eastAsia="黑体" w:hAnsi="Times New Roman" w:cs="Times New Roman"/>
      <w:kern w:val="0"/>
      <w:sz w:val="28"/>
      <w:szCs w:val="20"/>
    </w:rPr>
  </w:style>
  <w:style w:type="paragraph" w:customStyle="1" w:styleId="p0">
    <w:name w:val="p0"/>
    <w:basedOn w:val="a6"/>
    <w:qFormat/>
    <w:pPr>
      <w:widowControl/>
    </w:pPr>
    <w:rPr>
      <w:rFonts w:ascii="Times New Roman" w:eastAsia="宋体" w:hAnsi="Times New Roman" w:cs="Times New Roman"/>
      <w:kern w:val="0"/>
      <w:sz w:val="28"/>
      <w:szCs w:val="21"/>
    </w:rPr>
  </w:style>
  <w:style w:type="character" w:customStyle="1" w:styleId="2Char1">
    <w:name w:val="正文文本缩进 2 Char1"/>
    <w:basedOn w:val="a7"/>
    <w:uiPriority w:val="99"/>
    <w:semiHidden/>
    <w:qFormat/>
  </w:style>
  <w:style w:type="character" w:customStyle="1" w:styleId="Char0">
    <w:name w:val="批注文字 Char"/>
    <w:basedOn w:val="a7"/>
    <w:link w:val="ad"/>
    <w:qFormat/>
    <w:rPr>
      <w:rFonts w:ascii="Times New Roman" w:eastAsia="宋体" w:hAnsi="Times New Roman" w:cs="Times New Roman"/>
      <w:sz w:val="28"/>
      <w:szCs w:val="20"/>
    </w:rPr>
  </w:style>
  <w:style w:type="character" w:customStyle="1" w:styleId="Chara">
    <w:name w:val="批注主题 Char"/>
    <w:basedOn w:val="Char0"/>
    <w:link w:val="afa"/>
    <w:qFormat/>
    <w:rPr>
      <w:rFonts w:ascii="宋体" w:eastAsia="宋体" w:hAnsi="宋体" w:cs="Times New Roman"/>
      <w:b/>
      <w:kern w:val="21"/>
      <w:sz w:val="28"/>
      <w:szCs w:val="20"/>
      <w:lang w:eastAsia="ar-SA"/>
    </w:rPr>
  </w:style>
  <w:style w:type="character" w:customStyle="1" w:styleId="HTMLChar">
    <w:name w:val="HTML 预设格式 Char"/>
    <w:basedOn w:val="a7"/>
    <w:link w:val="HTML"/>
    <w:qFormat/>
    <w:rPr>
      <w:rFonts w:ascii="Arial" w:eastAsia="宋体" w:hAnsi="Arial" w:cs="Arial"/>
      <w:kern w:val="0"/>
      <w:sz w:val="24"/>
      <w:szCs w:val="20"/>
    </w:rPr>
  </w:style>
  <w:style w:type="character" w:customStyle="1" w:styleId="Char10">
    <w:name w:val="批注框文本 Char1"/>
    <w:basedOn w:val="a7"/>
    <w:uiPriority w:val="99"/>
    <w:semiHidden/>
    <w:qFormat/>
    <w:rPr>
      <w:sz w:val="18"/>
      <w:szCs w:val="18"/>
    </w:rPr>
  </w:style>
  <w:style w:type="character" w:customStyle="1" w:styleId="Char11">
    <w:name w:val="正文文本 Char1"/>
    <w:basedOn w:val="a7"/>
    <w:uiPriority w:val="99"/>
    <w:semiHidden/>
    <w:qFormat/>
  </w:style>
  <w:style w:type="character" w:customStyle="1" w:styleId="Char12">
    <w:name w:val="页脚 Char1"/>
    <w:basedOn w:val="a7"/>
    <w:uiPriority w:val="99"/>
    <w:semiHidden/>
    <w:qFormat/>
    <w:rPr>
      <w:sz w:val="18"/>
      <w:szCs w:val="18"/>
    </w:rPr>
  </w:style>
  <w:style w:type="character" w:customStyle="1" w:styleId="3Char10">
    <w:name w:val="正文文本 3 Char1"/>
    <w:basedOn w:val="a7"/>
    <w:uiPriority w:val="99"/>
    <w:semiHidden/>
    <w:qFormat/>
    <w:rPr>
      <w:sz w:val="16"/>
      <w:szCs w:val="16"/>
    </w:rPr>
  </w:style>
  <w:style w:type="paragraph" w:customStyle="1" w:styleId="afff5">
    <w:name w:val="点序列"/>
    <w:basedOn w:val="a6"/>
    <w:qFormat/>
    <w:pPr>
      <w:widowControl/>
      <w:tabs>
        <w:tab w:val="left" w:pos="1145"/>
        <w:tab w:val="left" w:pos="1412"/>
      </w:tabs>
      <w:spacing w:line="400" w:lineRule="atLeast"/>
      <w:ind w:left="1412"/>
      <w:jc w:val="left"/>
    </w:pPr>
    <w:rPr>
      <w:rFonts w:ascii="Times New Roman" w:eastAsia="宋体" w:hAnsi="Times New Roman" w:cs="Times New Roman"/>
      <w:kern w:val="0"/>
      <w:sz w:val="24"/>
      <w:szCs w:val="24"/>
    </w:rPr>
  </w:style>
  <w:style w:type="paragraph" w:customStyle="1" w:styleId="xl27">
    <w:name w:val="xl27"/>
    <w:basedOn w:val="a6"/>
    <w:qFormat/>
    <w:pPr>
      <w:widowControl/>
      <w:spacing w:before="100" w:beforeAutospacing="1" w:after="100" w:afterAutospacing="1"/>
      <w:jc w:val="center"/>
      <w:textAlignment w:val="center"/>
    </w:pPr>
    <w:rPr>
      <w:rFonts w:ascii="华文细黑" w:eastAsia="华文细黑" w:hAnsi="华文细黑" w:cs="Arial Unicode MS" w:hint="eastAsia"/>
      <w:b/>
      <w:bCs/>
      <w:kern w:val="0"/>
      <w:sz w:val="22"/>
    </w:rPr>
  </w:style>
  <w:style w:type="paragraph" w:customStyle="1" w:styleId="afff6">
    <w:name w:val="段"/>
    <w:link w:val="Chare"/>
    <w:qFormat/>
    <w:pPr>
      <w:autoSpaceDE w:val="0"/>
      <w:autoSpaceDN w:val="0"/>
      <w:ind w:firstLineChars="200" w:firstLine="200"/>
      <w:jc w:val="both"/>
    </w:pPr>
    <w:rPr>
      <w:rFonts w:ascii="宋体"/>
      <w:sz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5">
    <w:name w:val="正文文本 Char Char"/>
    <w:basedOn w:val="a6"/>
    <w:qFormat/>
    <w:pPr>
      <w:jc w:val="center"/>
    </w:pPr>
    <w:rPr>
      <w:rFonts w:ascii="方正大黑简体" w:eastAsia="方正大黑简体" w:hAnsi="宋体" w:cs="Times New Roman" w:hint="eastAsia"/>
      <w:kern w:val="44"/>
      <w:position w:val="6"/>
      <w:sz w:val="30"/>
      <w:szCs w:val="20"/>
    </w:rPr>
  </w:style>
  <w:style w:type="character" w:customStyle="1" w:styleId="Char13">
    <w:name w:val="日期 Char1"/>
    <w:basedOn w:val="a7"/>
    <w:uiPriority w:val="99"/>
    <w:semiHidden/>
    <w:qFormat/>
  </w:style>
  <w:style w:type="character" w:customStyle="1" w:styleId="Char">
    <w:name w:val="文档结构图 Char"/>
    <w:basedOn w:val="a7"/>
    <w:link w:val="ac"/>
    <w:qFormat/>
    <w:rPr>
      <w:rFonts w:ascii="宋体" w:eastAsia="宋体" w:hAnsi="宋体" w:cs="Times New Roman"/>
      <w:kern w:val="21"/>
      <w:sz w:val="28"/>
      <w:szCs w:val="20"/>
      <w:shd w:val="clear" w:color="auto" w:fill="000080"/>
      <w:lang w:eastAsia="ar-SA"/>
    </w:rPr>
  </w:style>
  <w:style w:type="character" w:customStyle="1" w:styleId="Char14">
    <w:name w:val="正文文本缩进 Char1"/>
    <w:basedOn w:val="a7"/>
    <w:uiPriority w:val="99"/>
    <w:semiHidden/>
    <w:qFormat/>
  </w:style>
  <w:style w:type="character" w:customStyle="1" w:styleId="Char15">
    <w:name w:val="页眉 Char1"/>
    <w:basedOn w:val="a7"/>
    <w:uiPriority w:val="99"/>
    <w:semiHidden/>
    <w:qFormat/>
    <w:rPr>
      <w:sz w:val="18"/>
      <w:szCs w:val="18"/>
    </w:rPr>
  </w:style>
  <w:style w:type="character" w:customStyle="1" w:styleId="3Char11">
    <w:name w:val="正文文本缩进 3 Char1"/>
    <w:basedOn w:val="a7"/>
    <w:uiPriority w:val="99"/>
    <w:semiHidden/>
    <w:qFormat/>
    <w:rPr>
      <w:sz w:val="16"/>
      <w:szCs w:val="16"/>
    </w:rPr>
  </w:style>
  <w:style w:type="paragraph" w:customStyle="1" w:styleId="afff7">
    <w:name w:val="样式 加粗 居中"/>
    <w:basedOn w:val="a6"/>
    <w:qFormat/>
    <w:pPr>
      <w:spacing w:beforeLines="50" w:line="360" w:lineRule="auto"/>
      <w:ind w:rightChars="100" w:right="210"/>
      <w:jc w:val="center"/>
    </w:pPr>
    <w:rPr>
      <w:rFonts w:ascii="宋体" w:eastAsia="宋体" w:hAnsi="宋体" w:cs="宋体"/>
      <w:b/>
      <w:bCs/>
      <w:kern w:val="0"/>
      <w:sz w:val="24"/>
      <w:szCs w:val="24"/>
    </w:rPr>
  </w:style>
  <w:style w:type="character" w:customStyle="1" w:styleId="apple-converted-space">
    <w:name w:val="apple-converted-space"/>
    <w:qFormat/>
  </w:style>
  <w:style w:type="paragraph" w:customStyle="1" w:styleId="22">
    <w:name w:val="列出段落2"/>
    <w:basedOn w:val="a6"/>
    <w:uiPriority w:val="99"/>
    <w:qFormat/>
    <w:pPr>
      <w:ind w:firstLineChars="200" w:firstLine="420"/>
    </w:pPr>
    <w:rPr>
      <w:rFonts w:ascii="Times New Roman" w:eastAsia="宋体" w:hAnsi="Times New Roman" w:cs="Times New Roman"/>
      <w:sz w:val="28"/>
      <w:szCs w:val="20"/>
    </w:rPr>
  </w:style>
  <w:style w:type="paragraph" w:customStyle="1" w:styleId="style1">
    <w:name w:val="style1"/>
    <w:basedOn w:val="a6"/>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b">
    <w:name w:val="正文首行缩进 Char"/>
    <w:basedOn w:val="Char11"/>
    <w:link w:val="afb"/>
    <w:qFormat/>
    <w:rPr>
      <w:rFonts w:ascii="Times New Roman" w:hAnsi="Times New Roman"/>
      <w:sz w:val="28"/>
      <w:szCs w:val="24"/>
    </w:rPr>
  </w:style>
  <w:style w:type="character" w:customStyle="1" w:styleId="Chare">
    <w:name w:val="段 Char"/>
    <w:link w:val="afff6"/>
    <w:qFormat/>
    <w:locked/>
    <w:rPr>
      <w:rFonts w:ascii="宋体" w:eastAsia="宋体" w:hAnsi="Times New Roman" w:cs="Times New Roman"/>
      <w:kern w:val="0"/>
      <w:szCs w:val="20"/>
    </w:rPr>
  </w:style>
  <w:style w:type="paragraph" w:customStyle="1" w:styleId="afff8">
    <w:name w:val="一级条标题"/>
    <w:next w:val="afff6"/>
    <w:qFormat/>
    <w:pPr>
      <w:spacing w:beforeLines="50"/>
      <w:outlineLvl w:val="2"/>
    </w:pPr>
    <w:rPr>
      <w:rFonts w:ascii="黑体" w:eastAsia="黑体"/>
      <w:sz w:val="21"/>
      <w:szCs w:val="21"/>
    </w:rPr>
  </w:style>
  <w:style w:type="paragraph" w:customStyle="1" w:styleId="afff9">
    <w:name w:val="章标题"/>
    <w:next w:val="afff6"/>
    <w:qFormat/>
    <w:pPr>
      <w:spacing w:beforeLines="100"/>
      <w:ind w:left="2310"/>
      <w:jc w:val="both"/>
      <w:outlineLvl w:val="1"/>
    </w:pPr>
    <w:rPr>
      <w:rFonts w:ascii="黑体" w:eastAsia="黑体"/>
      <w:sz w:val="21"/>
    </w:rPr>
  </w:style>
  <w:style w:type="paragraph" w:customStyle="1" w:styleId="afffa">
    <w:name w:val="四级条标题"/>
    <w:basedOn w:val="a0"/>
    <w:next w:val="afff6"/>
    <w:qFormat/>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6"/>
    <w:qFormat/>
    <w:pPr>
      <w:outlineLvl w:val="6"/>
    </w:pPr>
  </w:style>
  <w:style w:type="paragraph" w:customStyle="1" w:styleId="a1">
    <w:name w:val="二级无"/>
    <w:basedOn w:val="a"/>
    <w:qFormat/>
    <w:pPr>
      <w:numPr>
        <w:ilvl w:val="2"/>
        <w:numId w:val="1"/>
      </w:numPr>
      <w:spacing w:before="50" w:after="50"/>
    </w:pPr>
    <w:rPr>
      <w:rFonts w:ascii="宋体" w:eastAsia="宋体"/>
      <w:sz w:val="21"/>
      <w:szCs w:val="21"/>
    </w:rPr>
  </w:style>
  <w:style w:type="paragraph" w:customStyle="1" w:styleId="a4">
    <w:name w:val="附录表标号"/>
    <w:basedOn w:val="a6"/>
    <w:next w:val="afff6"/>
    <w:qFormat/>
    <w:pPr>
      <w:numPr>
        <w:numId w:val="5"/>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5">
    <w:name w:val="附录表标题"/>
    <w:basedOn w:val="a6"/>
    <w:next w:val="afff6"/>
    <w:qFormat/>
    <w:pPr>
      <w:numPr>
        <w:ilvl w:val="1"/>
        <w:numId w:val="5"/>
      </w:numPr>
      <w:spacing w:beforeLines="50"/>
      <w:ind w:left="7090"/>
      <w:jc w:val="center"/>
    </w:pPr>
    <w:rPr>
      <w:rFonts w:ascii="黑体" w:eastAsia="黑体" w:hAnsi="Times New Roman" w:cs="Times New Roman"/>
      <w:szCs w:val="21"/>
    </w:rPr>
  </w:style>
  <w:style w:type="paragraph" w:customStyle="1" w:styleId="a2">
    <w:name w:val="三级无"/>
    <w:basedOn w:val="a0"/>
    <w:qFormat/>
    <w:pPr>
      <w:numPr>
        <w:ilvl w:val="3"/>
        <w:numId w:val="1"/>
      </w:numPr>
      <w:spacing w:before="50" w:after="50"/>
    </w:pPr>
    <w:rPr>
      <w:rFonts w:ascii="宋体" w:eastAsia="宋体"/>
      <w:sz w:val="21"/>
      <w:szCs w:val="21"/>
    </w:rPr>
  </w:style>
  <w:style w:type="paragraph" w:customStyle="1" w:styleId="p15">
    <w:name w:val="p15"/>
    <w:basedOn w:val="a6"/>
    <w:qFormat/>
    <w:pPr>
      <w:widowControl/>
    </w:pPr>
    <w:rPr>
      <w:rFonts w:ascii="Wingdings" w:eastAsia="宋体" w:hAnsi="Wingdings" w:cs="宋体"/>
      <w:kern w:val="0"/>
      <w:sz w:val="28"/>
      <w:szCs w:val="28"/>
    </w:rPr>
  </w:style>
  <w:style w:type="paragraph" w:customStyle="1" w:styleId="130">
    <w:name w:val="正文_13"/>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12738</Words>
  <Characters>16052</Characters>
  <Application>Microsoft Office Word</Application>
  <DocSecurity>0</DocSecurity>
  <Lines>891</Lines>
  <Paragraphs>1107</Paragraphs>
  <ScaleCrop>false</ScaleCrop>
  <Company>MS</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JYZX</dc:creator>
  <cp:lastModifiedBy>NTKO</cp:lastModifiedBy>
  <cp:revision>7</cp:revision>
  <cp:lastPrinted>2019-09-04T00:36:00Z</cp:lastPrinted>
  <dcterms:created xsi:type="dcterms:W3CDTF">2019-05-06T02:57:00Z</dcterms:created>
  <dcterms:modified xsi:type="dcterms:W3CDTF">2019-09-04T07:26:00Z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